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5ECDC" w14:textId="14047032" w:rsidR="00CD430A" w:rsidRPr="009074C8" w:rsidRDefault="00B676BB" w:rsidP="009074C8">
      <w:pPr>
        <w:pStyle w:val="Heading1"/>
      </w:pPr>
      <w:r w:rsidRPr="009074C8">
        <w:rPr>
          <w:rFonts w:eastAsia="Arial Unicode MS"/>
          <w:noProof/>
        </w:rPr>
        <w:drawing>
          <wp:anchor distT="0" distB="0" distL="114300" distR="114300" simplePos="0" relativeHeight="251661312" behindDoc="0" locked="0" layoutInCell="1" allowOverlap="1" wp14:anchorId="4984D311" wp14:editId="0950E8FD">
            <wp:simplePos x="0" y="0"/>
            <wp:positionH relativeFrom="margin">
              <wp:align>right</wp:align>
            </wp:positionH>
            <wp:positionV relativeFrom="paragraph">
              <wp:posOffset>-213995</wp:posOffset>
            </wp:positionV>
            <wp:extent cx="1125855" cy="8394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uthwark_Council_2015_fc_funded_by_with_safe_area_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5855" cy="839470"/>
                    </a:xfrm>
                    <a:prstGeom prst="rect">
                      <a:avLst/>
                    </a:prstGeom>
                  </pic:spPr>
                </pic:pic>
              </a:graphicData>
            </a:graphic>
            <wp14:sizeRelH relativeFrom="page">
              <wp14:pctWidth>0</wp14:pctWidth>
            </wp14:sizeRelH>
            <wp14:sizeRelV relativeFrom="page">
              <wp14:pctHeight>0</wp14:pctHeight>
            </wp14:sizeRelV>
          </wp:anchor>
        </w:drawing>
      </w:r>
      <w:r w:rsidR="009074C8" w:rsidRPr="009074C8">
        <w:rPr>
          <w:noProof/>
        </w:rPr>
        <w:drawing>
          <wp:anchor distT="0" distB="0" distL="114300" distR="114300" simplePos="0" relativeHeight="251654144" behindDoc="0" locked="0" layoutInCell="1" allowOverlap="1" wp14:anchorId="6CC93BEB" wp14:editId="5712E5A8">
            <wp:simplePos x="0" y="0"/>
            <wp:positionH relativeFrom="column">
              <wp:posOffset>4840605</wp:posOffset>
            </wp:positionH>
            <wp:positionV relativeFrom="paragraph">
              <wp:posOffset>-220980</wp:posOffset>
            </wp:positionV>
            <wp:extent cx="713105" cy="796925"/>
            <wp:effectExtent l="0" t="0" r="0" b="3175"/>
            <wp:wrapNone/>
            <wp:docPr id="6" name="Picture 6" descr="groundwork logo green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ndwork logo green on whi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3105" cy="796925"/>
                    </a:xfrm>
                    <a:prstGeom prst="rect">
                      <a:avLst/>
                    </a:prstGeom>
                    <a:noFill/>
                  </pic:spPr>
                </pic:pic>
              </a:graphicData>
            </a:graphic>
            <wp14:sizeRelH relativeFrom="page">
              <wp14:pctWidth>0</wp14:pctWidth>
            </wp14:sizeRelH>
            <wp14:sizeRelV relativeFrom="page">
              <wp14:pctHeight>0</wp14:pctHeight>
            </wp14:sizeRelV>
          </wp:anchor>
        </w:drawing>
      </w:r>
      <w:r w:rsidR="00CD430A" w:rsidRPr="009074C8">
        <w:t xml:space="preserve">Groundwork London </w:t>
      </w:r>
      <w:bookmarkStart w:id="0" w:name="JDPSDocument"/>
      <w:r w:rsidR="00CD430A" w:rsidRPr="009074C8">
        <w:t>Job Description</w:t>
      </w:r>
      <w:bookmarkEnd w:id="0"/>
      <w:r w:rsidR="00CD430A" w:rsidRPr="009074C8">
        <w:t xml:space="preserve"> </w:t>
      </w:r>
    </w:p>
    <w:p w14:paraId="550C9627" w14:textId="77777777" w:rsidR="00CD430A" w:rsidRPr="009074C8" w:rsidRDefault="00CD430A" w:rsidP="004A6F9E">
      <w:pPr>
        <w:pStyle w:val="Title"/>
        <w:jc w:val="both"/>
        <w:rPr>
          <w:rFonts w:asciiTheme="minorHAnsi" w:hAnsiTheme="minorHAnsi" w:cstheme="minorHAnsi"/>
          <w:sz w:val="10"/>
          <w:szCs w:val="10"/>
        </w:rPr>
      </w:pPr>
    </w:p>
    <w:p w14:paraId="33FE10D9" w14:textId="63A66C53" w:rsidR="00F04864" w:rsidRPr="009074C8" w:rsidRDefault="00F04864" w:rsidP="004A6F9E">
      <w:pPr>
        <w:pStyle w:val="Title"/>
        <w:spacing w:before="120"/>
        <w:ind w:left="2160" w:hanging="2160"/>
        <w:jc w:val="both"/>
        <w:rPr>
          <w:rFonts w:asciiTheme="minorHAnsi" w:hAnsiTheme="minorHAnsi" w:cstheme="minorHAnsi"/>
          <w:sz w:val="22"/>
          <w:szCs w:val="22"/>
        </w:rPr>
      </w:pPr>
      <w:r w:rsidRPr="009074C8">
        <w:rPr>
          <w:rFonts w:asciiTheme="minorHAnsi" w:hAnsiTheme="minorHAnsi" w:cstheme="minorHAnsi"/>
          <w:color w:val="000000" w:themeColor="text1"/>
          <w:sz w:val="22"/>
          <w:szCs w:val="22"/>
        </w:rPr>
        <w:t>Job Title:</w:t>
      </w:r>
      <w:r w:rsidRPr="009074C8">
        <w:rPr>
          <w:rFonts w:asciiTheme="minorHAnsi" w:hAnsiTheme="minorHAnsi" w:cstheme="minorHAnsi"/>
        </w:rPr>
        <w:tab/>
      </w:r>
      <w:r w:rsidR="00DF0FF8" w:rsidRPr="009074C8">
        <w:rPr>
          <w:rFonts w:asciiTheme="minorHAnsi" w:hAnsiTheme="minorHAnsi" w:cstheme="minorHAnsi"/>
          <w:color w:val="00B050"/>
          <w:sz w:val="24"/>
          <w:szCs w:val="24"/>
        </w:rPr>
        <w:t>Drop-In Support Worker</w:t>
      </w:r>
    </w:p>
    <w:p w14:paraId="1A02FE06" w14:textId="3E1566E8" w:rsidR="00F04864" w:rsidRPr="009074C8" w:rsidRDefault="00F04864" w:rsidP="004A6F9E">
      <w:pPr>
        <w:pStyle w:val="Title"/>
        <w:spacing w:before="120"/>
        <w:ind w:left="2160" w:hanging="2160"/>
        <w:jc w:val="both"/>
        <w:rPr>
          <w:rFonts w:asciiTheme="minorHAnsi" w:hAnsiTheme="minorHAnsi" w:cstheme="minorHAnsi"/>
          <w:sz w:val="22"/>
          <w:szCs w:val="22"/>
        </w:rPr>
      </w:pPr>
      <w:r w:rsidRPr="009074C8">
        <w:rPr>
          <w:rFonts w:asciiTheme="minorHAnsi" w:hAnsiTheme="minorHAnsi" w:cstheme="minorHAnsi"/>
          <w:bCs/>
          <w:sz w:val="22"/>
          <w:szCs w:val="22"/>
        </w:rPr>
        <w:t>Responsible to:</w:t>
      </w:r>
      <w:r w:rsidRPr="009074C8">
        <w:rPr>
          <w:rFonts w:asciiTheme="minorHAnsi" w:hAnsiTheme="minorHAnsi" w:cstheme="minorHAnsi"/>
          <w:sz w:val="22"/>
          <w:szCs w:val="22"/>
        </w:rPr>
        <w:t xml:space="preserve"> </w:t>
      </w:r>
      <w:r w:rsidRPr="009074C8">
        <w:rPr>
          <w:rFonts w:asciiTheme="minorHAnsi" w:hAnsiTheme="minorHAnsi" w:cstheme="minorHAnsi"/>
        </w:rPr>
        <w:tab/>
      </w:r>
      <w:r w:rsidR="002B4BE2" w:rsidRPr="00FC2F12">
        <w:rPr>
          <w:rFonts w:asciiTheme="minorHAnsi" w:hAnsiTheme="minorHAnsi" w:cstheme="minorHAnsi"/>
          <w:b w:val="0"/>
          <w:sz w:val="22"/>
          <w:szCs w:val="22"/>
        </w:rPr>
        <w:t>Service Manager</w:t>
      </w:r>
      <w:r w:rsidR="002B4BE2" w:rsidRPr="009074C8">
        <w:rPr>
          <w:rFonts w:asciiTheme="minorHAnsi" w:hAnsiTheme="minorHAnsi" w:cstheme="minorHAnsi"/>
          <w:sz w:val="22"/>
          <w:szCs w:val="22"/>
        </w:rPr>
        <w:t xml:space="preserve"> </w:t>
      </w:r>
    </w:p>
    <w:p w14:paraId="5C77533E" w14:textId="3D049471" w:rsidR="275429B5" w:rsidRPr="009074C8" w:rsidRDefault="002B4BE2" w:rsidP="004A6F9E">
      <w:pPr>
        <w:ind w:left="2160"/>
        <w:jc w:val="both"/>
        <w:rPr>
          <w:rFonts w:asciiTheme="minorHAnsi" w:hAnsiTheme="minorHAnsi" w:cstheme="minorHAnsi"/>
        </w:rPr>
      </w:pPr>
      <w:r w:rsidRPr="009074C8">
        <w:rPr>
          <w:rFonts w:asciiTheme="minorHAnsi" w:hAnsiTheme="minorHAnsi" w:cstheme="minorHAnsi"/>
          <w:sz w:val="22"/>
          <w:szCs w:val="22"/>
        </w:rPr>
        <w:t>Assistant Director: Youth</w:t>
      </w:r>
    </w:p>
    <w:p w14:paraId="109E6197" w14:textId="046F37C8" w:rsidR="00FB4290" w:rsidRPr="009074C8" w:rsidRDefault="00F04864" w:rsidP="009074C8">
      <w:pPr>
        <w:ind w:left="2160" w:hanging="2160"/>
        <w:jc w:val="both"/>
        <w:rPr>
          <w:rFonts w:asciiTheme="minorHAnsi" w:hAnsiTheme="minorHAnsi" w:cstheme="minorHAnsi"/>
          <w:b/>
          <w:sz w:val="22"/>
          <w:szCs w:val="22"/>
        </w:rPr>
      </w:pPr>
      <w:r w:rsidRPr="009074C8">
        <w:rPr>
          <w:rFonts w:asciiTheme="minorHAnsi" w:hAnsiTheme="minorHAnsi" w:cstheme="minorHAnsi"/>
          <w:b/>
          <w:bCs/>
          <w:iCs/>
          <w:sz w:val="22"/>
          <w:szCs w:val="22"/>
        </w:rPr>
        <w:t>Location</w:t>
      </w:r>
      <w:r w:rsidRPr="009074C8">
        <w:rPr>
          <w:rFonts w:asciiTheme="minorHAnsi" w:hAnsiTheme="minorHAnsi" w:cstheme="minorHAnsi"/>
          <w:bCs/>
          <w:iCs/>
          <w:sz w:val="22"/>
          <w:szCs w:val="22"/>
        </w:rPr>
        <w:t>:</w:t>
      </w:r>
      <w:r w:rsidRPr="009074C8">
        <w:rPr>
          <w:rFonts w:asciiTheme="minorHAnsi" w:hAnsiTheme="minorHAnsi" w:cstheme="minorHAnsi"/>
          <w:sz w:val="22"/>
          <w:szCs w:val="22"/>
        </w:rPr>
        <w:t xml:space="preserve"> </w:t>
      </w:r>
      <w:r w:rsidR="009074C8">
        <w:rPr>
          <w:rFonts w:asciiTheme="minorHAnsi" w:hAnsiTheme="minorHAnsi" w:cstheme="minorHAnsi"/>
          <w:sz w:val="22"/>
          <w:szCs w:val="22"/>
        </w:rPr>
        <w:tab/>
        <w:t>T</w:t>
      </w:r>
      <w:r w:rsidR="00C65B15" w:rsidRPr="009074C8">
        <w:rPr>
          <w:rFonts w:asciiTheme="minorHAnsi" w:hAnsiTheme="minorHAnsi" w:cstheme="minorHAnsi"/>
          <w:sz w:val="22"/>
          <w:szCs w:val="22"/>
        </w:rPr>
        <w:t xml:space="preserve">he </w:t>
      </w:r>
      <w:r w:rsidR="005565FB" w:rsidRPr="009074C8">
        <w:rPr>
          <w:rFonts w:asciiTheme="minorHAnsi" w:hAnsiTheme="minorHAnsi" w:cstheme="minorHAnsi"/>
          <w:sz w:val="22"/>
          <w:szCs w:val="22"/>
        </w:rPr>
        <w:t>Nest’s hub in Peckham</w:t>
      </w:r>
      <w:r w:rsidR="00431D1F" w:rsidRPr="009074C8">
        <w:rPr>
          <w:rFonts w:asciiTheme="minorHAnsi" w:hAnsiTheme="minorHAnsi" w:cstheme="minorHAnsi"/>
          <w:sz w:val="22"/>
          <w:szCs w:val="22"/>
        </w:rPr>
        <w:t xml:space="preserve"> and other locations across the London Borough of </w:t>
      </w:r>
      <w:r w:rsidR="009074C8">
        <w:rPr>
          <w:rFonts w:asciiTheme="minorHAnsi" w:hAnsiTheme="minorHAnsi" w:cstheme="minorHAnsi"/>
          <w:sz w:val="22"/>
          <w:szCs w:val="22"/>
        </w:rPr>
        <w:t>S</w:t>
      </w:r>
      <w:r w:rsidR="00431D1F" w:rsidRPr="009074C8">
        <w:rPr>
          <w:rFonts w:asciiTheme="minorHAnsi" w:hAnsiTheme="minorHAnsi" w:cstheme="minorHAnsi"/>
          <w:sz w:val="22"/>
          <w:szCs w:val="22"/>
        </w:rPr>
        <w:t xml:space="preserve">outhwark as </w:t>
      </w:r>
      <w:r w:rsidR="00C44850" w:rsidRPr="009074C8">
        <w:rPr>
          <w:rFonts w:asciiTheme="minorHAnsi" w:hAnsiTheme="minorHAnsi" w:cstheme="minorHAnsi"/>
          <w:sz w:val="22"/>
          <w:szCs w:val="22"/>
        </w:rPr>
        <w:t>required</w:t>
      </w:r>
    </w:p>
    <w:p w14:paraId="2712A2CB" w14:textId="77777777" w:rsidR="00FB4290" w:rsidRPr="009074C8" w:rsidRDefault="00FB4290" w:rsidP="004A6F9E">
      <w:pPr>
        <w:pStyle w:val="Title"/>
        <w:pBdr>
          <w:bottom w:val="single" w:sz="4" w:space="1" w:color="auto"/>
        </w:pBdr>
        <w:spacing w:before="120"/>
        <w:ind w:left="2160" w:hanging="2160"/>
        <w:jc w:val="both"/>
        <w:rPr>
          <w:rFonts w:asciiTheme="minorHAnsi" w:hAnsiTheme="minorHAnsi" w:cstheme="minorHAnsi"/>
          <w:b w:val="0"/>
          <w:sz w:val="8"/>
          <w:szCs w:val="22"/>
        </w:rPr>
      </w:pPr>
    </w:p>
    <w:p w14:paraId="10FBFD6C" w14:textId="77777777" w:rsidR="00633F5C" w:rsidRPr="009074C8" w:rsidRDefault="00CD430A" w:rsidP="004A6F9E">
      <w:pPr>
        <w:pStyle w:val="Heading1"/>
        <w:rPr>
          <w:rFonts w:asciiTheme="minorHAnsi" w:hAnsiTheme="minorHAnsi" w:cstheme="minorHAnsi"/>
        </w:rPr>
      </w:pPr>
      <w:r w:rsidRPr="009074C8">
        <w:rPr>
          <w:rFonts w:asciiTheme="minorHAnsi" w:hAnsiTheme="minorHAnsi" w:cstheme="minorHAnsi"/>
        </w:rPr>
        <w:t>Job Background:</w:t>
      </w:r>
    </w:p>
    <w:p w14:paraId="26F43D3C" w14:textId="77777777" w:rsidR="004809F5" w:rsidRPr="009074C8" w:rsidRDefault="004809F5" w:rsidP="004A6F9E">
      <w:pPr>
        <w:jc w:val="both"/>
        <w:rPr>
          <w:rFonts w:asciiTheme="minorHAnsi" w:hAnsiTheme="minorHAnsi" w:cstheme="minorHAnsi"/>
        </w:rPr>
      </w:pPr>
    </w:p>
    <w:p w14:paraId="40D8D060" w14:textId="0125B11C" w:rsidR="004A6F9E" w:rsidRPr="009074C8" w:rsidRDefault="004A6F9E" w:rsidP="004A6F9E">
      <w:pPr>
        <w:jc w:val="both"/>
        <w:rPr>
          <w:rFonts w:asciiTheme="minorHAnsi" w:hAnsiTheme="minorHAnsi" w:cstheme="minorHAnsi"/>
          <w:sz w:val="22"/>
          <w:szCs w:val="22"/>
        </w:rPr>
      </w:pPr>
      <w:r w:rsidRPr="009074C8">
        <w:rPr>
          <w:rFonts w:asciiTheme="minorHAnsi" w:hAnsiTheme="minorHAnsi" w:cstheme="minorHAnsi"/>
          <w:sz w:val="22"/>
          <w:szCs w:val="22"/>
        </w:rPr>
        <w:t xml:space="preserve">The Nest is a mental health service delivered by the Groundwork London Trust on behalf of Southwark Council. Since opening in May 2020, it has provided an open access service leading on early intervention and prevention to improve the mental wellbeing of children and young people across the London Borough of Southwark.  </w:t>
      </w:r>
    </w:p>
    <w:p w14:paraId="02A982FB" w14:textId="77777777" w:rsidR="003115F9" w:rsidRPr="009074C8" w:rsidRDefault="003115F9" w:rsidP="004A6F9E">
      <w:pPr>
        <w:jc w:val="both"/>
        <w:rPr>
          <w:rFonts w:asciiTheme="minorHAnsi" w:hAnsiTheme="minorHAnsi" w:cstheme="minorHAnsi"/>
          <w:sz w:val="22"/>
          <w:szCs w:val="22"/>
        </w:rPr>
      </w:pPr>
    </w:p>
    <w:p w14:paraId="2C617DF6" w14:textId="3A8A3348" w:rsidR="003115F9" w:rsidRPr="009074C8" w:rsidRDefault="003115F9" w:rsidP="004A6F9E">
      <w:pPr>
        <w:jc w:val="both"/>
        <w:rPr>
          <w:rFonts w:asciiTheme="minorHAnsi" w:hAnsiTheme="minorHAnsi" w:cstheme="minorHAnsi"/>
          <w:sz w:val="22"/>
          <w:szCs w:val="22"/>
        </w:rPr>
      </w:pPr>
      <w:r w:rsidRPr="009074C8">
        <w:rPr>
          <w:rFonts w:asciiTheme="minorHAnsi" w:hAnsiTheme="minorHAnsi" w:cstheme="minorHAnsi"/>
          <w:sz w:val="22"/>
          <w:szCs w:val="22"/>
        </w:rPr>
        <w:t xml:space="preserve">To support the ever-expanding service, </w:t>
      </w:r>
      <w:r w:rsidR="00DF0FF8" w:rsidRPr="009074C8">
        <w:rPr>
          <w:rFonts w:asciiTheme="minorHAnsi" w:hAnsiTheme="minorHAnsi" w:cstheme="minorHAnsi"/>
          <w:sz w:val="22"/>
          <w:szCs w:val="22"/>
        </w:rPr>
        <w:t xml:space="preserve">we are looking to recruit a sessional worker who can commit to working at least two Saturdays a month. Together with the drop-in team, they will be the first friendly faces to greet service users when they walk through the door and work to immediately put them at ease. You will be responsible for creating a safe space where young people feel able to share what’s on their mind in a comfortable, relaxed, non-judgemental atmosphere. </w:t>
      </w:r>
    </w:p>
    <w:p w14:paraId="58BED4E1" w14:textId="77777777" w:rsidR="004A6F9E" w:rsidRPr="009074C8" w:rsidRDefault="004A6F9E" w:rsidP="004A6F9E">
      <w:pPr>
        <w:jc w:val="both"/>
        <w:rPr>
          <w:rFonts w:asciiTheme="minorHAnsi" w:hAnsiTheme="minorHAnsi" w:cstheme="minorHAnsi"/>
          <w:sz w:val="22"/>
          <w:szCs w:val="22"/>
        </w:rPr>
      </w:pPr>
    </w:p>
    <w:p w14:paraId="4552C452" w14:textId="27E7EFCF" w:rsidR="004A6F9E" w:rsidRPr="009074C8" w:rsidRDefault="002B4BE2" w:rsidP="004A6F9E">
      <w:pPr>
        <w:jc w:val="both"/>
        <w:rPr>
          <w:rFonts w:asciiTheme="minorHAnsi" w:hAnsiTheme="minorHAnsi" w:cstheme="minorHAnsi"/>
          <w:sz w:val="22"/>
          <w:szCs w:val="22"/>
        </w:rPr>
      </w:pPr>
      <w:r w:rsidRPr="009074C8">
        <w:rPr>
          <w:rFonts w:asciiTheme="minorHAnsi" w:hAnsiTheme="minorHAnsi" w:cstheme="minorHAnsi"/>
          <w:sz w:val="22"/>
          <w:szCs w:val="22"/>
        </w:rPr>
        <w:t>The Nest is Groundwork London’s mental wellbeing support service for young people aged 0 – 25 and living in the London Borough of Southwark. Since launching as a remote service in May of 2020, The Nest has gone from strength to strength, expanding its core offer of therapeutic support to incorporate a holistic approach to wellbeing. As part of this mission, The Nest will be delivering a brand new initiative supported by the National Lottery to deliver mental health and life-skills workshops to Young People between 11 and 25 across Southwark at risk of antisocial behaviour. If you are passionate about supporting Young People in building a better future for themselves, we would love to hear from you!</w:t>
      </w:r>
    </w:p>
    <w:p w14:paraId="5AE2C54C" w14:textId="3DFA09CE" w:rsidR="00FE4A18" w:rsidRPr="009074C8" w:rsidRDefault="000102EC" w:rsidP="009074C8">
      <w:pPr>
        <w:pStyle w:val="Heading1"/>
        <w:rPr>
          <w:rFonts w:asciiTheme="minorHAnsi" w:hAnsiTheme="minorHAnsi" w:cstheme="minorHAnsi"/>
          <w:iCs/>
          <w:sz w:val="22"/>
          <w:szCs w:val="22"/>
        </w:rPr>
      </w:pPr>
      <w:r w:rsidRPr="009074C8">
        <w:rPr>
          <w:rFonts w:asciiTheme="minorHAnsi" w:hAnsiTheme="minorHAnsi" w:cstheme="minorHAnsi"/>
          <w:iCs/>
          <w:sz w:val="22"/>
          <w:szCs w:val="22"/>
        </w:rPr>
        <w:t>M</w:t>
      </w:r>
      <w:r w:rsidR="00FE4A18" w:rsidRPr="009074C8">
        <w:rPr>
          <w:rFonts w:asciiTheme="minorHAnsi" w:hAnsiTheme="minorHAnsi" w:cstheme="minorHAnsi"/>
          <w:iCs/>
          <w:sz w:val="22"/>
          <w:szCs w:val="22"/>
        </w:rPr>
        <w:t>ain Objectives:</w:t>
      </w:r>
    </w:p>
    <w:p w14:paraId="3CB73213" w14:textId="77777777" w:rsidR="00DF0FF8" w:rsidRPr="009074C8" w:rsidRDefault="00DF0FF8" w:rsidP="00DF0FF8">
      <w:pPr>
        <w:pStyle w:val="ListParagraph"/>
        <w:numPr>
          <w:ilvl w:val="0"/>
          <w:numId w:val="1"/>
        </w:numPr>
        <w:tabs>
          <w:tab w:val="clear" w:pos="284"/>
        </w:tabs>
        <w:spacing w:before="120"/>
        <w:ind w:left="714" w:hanging="357"/>
        <w:contextualSpacing w:val="0"/>
        <w:rPr>
          <w:rFonts w:asciiTheme="minorHAnsi" w:hAnsiTheme="minorHAnsi" w:cstheme="minorHAnsi"/>
          <w:sz w:val="22"/>
          <w:szCs w:val="22"/>
        </w:rPr>
      </w:pPr>
      <w:r w:rsidRPr="009074C8">
        <w:rPr>
          <w:rFonts w:asciiTheme="minorHAnsi" w:hAnsiTheme="minorHAnsi" w:cstheme="minorHAnsi"/>
          <w:sz w:val="22"/>
          <w:szCs w:val="22"/>
        </w:rPr>
        <w:t>Support the Service Manager and other team members in running the drop-in service at The Nest or other locations in Southwark, e.g. libraries, youth centres, etc.</w:t>
      </w:r>
    </w:p>
    <w:p w14:paraId="5B08C763" w14:textId="77777777" w:rsidR="00DF0FF8" w:rsidRPr="009074C8" w:rsidRDefault="00DF0FF8" w:rsidP="00DF0FF8">
      <w:pPr>
        <w:pStyle w:val="ListParagraph"/>
        <w:numPr>
          <w:ilvl w:val="0"/>
          <w:numId w:val="1"/>
        </w:numPr>
        <w:tabs>
          <w:tab w:val="clear" w:pos="284"/>
        </w:tabs>
        <w:spacing w:before="120"/>
        <w:ind w:left="714" w:hanging="357"/>
        <w:contextualSpacing w:val="0"/>
        <w:rPr>
          <w:rFonts w:asciiTheme="minorHAnsi" w:hAnsiTheme="minorHAnsi" w:cstheme="minorHAnsi"/>
          <w:sz w:val="22"/>
          <w:szCs w:val="22"/>
        </w:rPr>
      </w:pPr>
      <w:r w:rsidRPr="009074C8">
        <w:rPr>
          <w:rFonts w:asciiTheme="minorHAnsi" w:hAnsiTheme="minorHAnsi" w:cstheme="minorHAnsi"/>
          <w:sz w:val="22"/>
          <w:szCs w:val="22"/>
        </w:rPr>
        <w:t xml:space="preserve">Provide mental health and wellbeing support/interventions to young people accessing the service. </w:t>
      </w:r>
    </w:p>
    <w:p w14:paraId="7AD5FB8D" w14:textId="77777777" w:rsidR="00DF0FF8" w:rsidRPr="009074C8" w:rsidRDefault="00DF0FF8" w:rsidP="00DF0FF8">
      <w:pPr>
        <w:pStyle w:val="ListParagraph"/>
        <w:numPr>
          <w:ilvl w:val="0"/>
          <w:numId w:val="1"/>
        </w:numPr>
        <w:tabs>
          <w:tab w:val="clear" w:pos="284"/>
        </w:tabs>
        <w:spacing w:before="120"/>
        <w:ind w:left="714" w:hanging="357"/>
        <w:contextualSpacing w:val="0"/>
        <w:rPr>
          <w:rFonts w:asciiTheme="minorHAnsi" w:hAnsiTheme="minorHAnsi" w:cstheme="minorHAnsi"/>
          <w:sz w:val="22"/>
          <w:szCs w:val="22"/>
        </w:rPr>
      </w:pPr>
      <w:r w:rsidRPr="009074C8">
        <w:rPr>
          <w:rFonts w:asciiTheme="minorHAnsi" w:hAnsiTheme="minorHAnsi" w:cstheme="minorHAnsi"/>
          <w:sz w:val="22"/>
          <w:szCs w:val="22"/>
        </w:rPr>
        <w:t xml:space="preserve">Make in-house referrals for young people to access 1-2-1 or group work support at The Nest. </w:t>
      </w:r>
    </w:p>
    <w:p w14:paraId="7E204136" w14:textId="77777777" w:rsidR="00DF0FF8" w:rsidRPr="009074C8" w:rsidRDefault="00DF0FF8" w:rsidP="00DF0FF8">
      <w:pPr>
        <w:pStyle w:val="ListParagraph"/>
        <w:numPr>
          <w:ilvl w:val="0"/>
          <w:numId w:val="1"/>
        </w:numPr>
        <w:tabs>
          <w:tab w:val="clear" w:pos="284"/>
        </w:tabs>
        <w:spacing w:before="120"/>
        <w:ind w:left="714" w:hanging="357"/>
        <w:contextualSpacing w:val="0"/>
        <w:rPr>
          <w:rFonts w:asciiTheme="minorHAnsi" w:hAnsiTheme="minorHAnsi" w:cstheme="minorHAnsi"/>
          <w:sz w:val="22"/>
          <w:szCs w:val="22"/>
        </w:rPr>
      </w:pPr>
      <w:r w:rsidRPr="009074C8">
        <w:rPr>
          <w:rFonts w:asciiTheme="minorHAnsi" w:hAnsiTheme="minorHAnsi" w:cstheme="minorHAnsi"/>
          <w:sz w:val="22"/>
          <w:szCs w:val="22"/>
        </w:rPr>
        <w:t>Provide IAG, signposting and referrals to appropriate services for children and young people if their needs are beyond the remit or scope of support provided by The Nest.</w:t>
      </w:r>
    </w:p>
    <w:p w14:paraId="63E91FD4" w14:textId="77777777" w:rsidR="003757C0" w:rsidRPr="009074C8" w:rsidRDefault="003757C0" w:rsidP="004A6F9E">
      <w:pPr>
        <w:pStyle w:val="Heading1"/>
        <w:rPr>
          <w:rFonts w:asciiTheme="minorHAnsi" w:hAnsiTheme="minorHAnsi" w:cstheme="minorHAnsi"/>
          <w:sz w:val="22"/>
          <w:szCs w:val="22"/>
        </w:rPr>
      </w:pPr>
      <w:r w:rsidRPr="009074C8">
        <w:rPr>
          <w:rFonts w:asciiTheme="minorHAnsi" w:hAnsiTheme="minorHAnsi" w:cstheme="minorHAnsi"/>
          <w:sz w:val="22"/>
          <w:szCs w:val="22"/>
        </w:rPr>
        <w:t>Key Tasks and Responsibilities:</w:t>
      </w:r>
    </w:p>
    <w:p w14:paraId="4D4FCAE6" w14:textId="77777777" w:rsidR="00DF0FF8" w:rsidRPr="009074C8" w:rsidRDefault="00DF0FF8" w:rsidP="00DF0FF8">
      <w:pPr>
        <w:pStyle w:val="ListParagraph"/>
        <w:numPr>
          <w:ilvl w:val="0"/>
          <w:numId w:val="1"/>
        </w:numPr>
        <w:tabs>
          <w:tab w:val="clear" w:pos="284"/>
        </w:tabs>
        <w:spacing w:before="120" w:after="60"/>
        <w:ind w:left="714" w:hanging="357"/>
        <w:contextualSpacing w:val="0"/>
        <w:rPr>
          <w:rFonts w:asciiTheme="minorHAnsi" w:hAnsiTheme="minorHAnsi" w:cstheme="minorHAnsi"/>
          <w:sz w:val="22"/>
          <w:szCs w:val="22"/>
        </w:rPr>
      </w:pPr>
      <w:r w:rsidRPr="009074C8">
        <w:rPr>
          <w:rFonts w:asciiTheme="minorHAnsi" w:hAnsiTheme="minorHAnsi" w:cstheme="minorHAnsi"/>
          <w:sz w:val="22"/>
          <w:szCs w:val="22"/>
        </w:rPr>
        <w:t>Support and empower children, young people and their families to make informed choices about their wellbeing.</w:t>
      </w:r>
    </w:p>
    <w:p w14:paraId="0927B366" w14:textId="77777777" w:rsidR="00DF0FF8" w:rsidRPr="009074C8" w:rsidRDefault="00DF0FF8" w:rsidP="00DF0FF8">
      <w:pPr>
        <w:pStyle w:val="ListParagraph"/>
        <w:numPr>
          <w:ilvl w:val="0"/>
          <w:numId w:val="1"/>
        </w:numPr>
        <w:tabs>
          <w:tab w:val="clear" w:pos="284"/>
        </w:tabs>
        <w:spacing w:before="120" w:after="60"/>
        <w:ind w:left="714" w:hanging="357"/>
        <w:contextualSpacing w:val="0"/>
        <w:rPr>
          <w:rFonts w:asciiTheme="minorHAnsi" w:hAnsiTheme="minorHAnsi" w:cstheme="minorHAnsi"/>
          <w:sz w:val="22"/>
          <w:szCs w:val="22"/>
        </w:rPr>
      </w:pPr>
      <w:r w:rsidRPr="009074C8">
        <w:rPr>
          <w:rFonts w:asciiTheme="minorHAnsi" w:hAnsiTheme="minorHAnsi" w:cstheme="minorHAnsi"/>
          <w:sz w:val="22"/>
          <w:szCs w:val="22"/>
        </w:rPr>
        <w:t xml:space="preserve">Create a friendly and warm environment allowing young people accessing the service to talk about issues that are affecting them. </w:t>
      </w:r>
    </w:p>
    <w:p w14:paraId="5319FB5D" w14:textId="77777777" w:rsidR="00DF0FF8" w:rsidRPr="009074C8" w:rsidRDefault="00DF0FF8" w:rsidP="00DF0FF8">
      <w:pPr>
        <w:pStyle w:val="ListParagraph"/>
        <w:numPr>
          <w:ilvl w:val="0"/>
          <w:numId w:val="1"/>
        </w:numPr>
        <w:tabs>
          <w:tab w:val="clear" w:pos="284"/>
        </w:tabs>
        <w:spacing w:before="120" w:after="60"/>
        <w:ind w:left="714" w:hanging="357"/>
        <w:contextualSpacing w:val="0"/>
        <w:rPr>
          <w:rFonts w:asciiTheme="minorHAnsi" w:hAnsiTheme="minorHAnsi" w:cstheme="minorHAnsi"/>
          <w:sz w:val="22"/>
          <w:szCs w:val="22"/>
        </w:rPr>
      </w:pPr>
      <w:r w:rsidRPr="009074C8">
        <w:rPr>
          <w:rFonts w:asciiTheme="minorHAnsi" w:hAnsiTheme="minorHAnsi" w:cstheme="minorHAnsi"/>
          <w:sz w:val="22"/>
          <w:szCs w:val="22"/>
        </w:rPr>
        <w:t>Work with Senior Management to make outward referrals should a child or young person need more intensive and/or specialist support than The Nest is able to provide.</w:t>
      </w:r>
    </w:p>
    <w:p w14:paraId="26CCF82D" w14:textId="77777777" w:rsidR="00DF0FF8" w:rsidRPr="009074C8" w:rsidRDefault="00DF0FF8" w:rsidP="00DF0FF8">
      <w:pPr>
        <w:pStyle w:val="ListParagraph"/>
        <w:numPr>
          <w:ilvl w:val="0"/>
          <w:numId w:val="1"/>
        </w:numPr>
        <w:tabs>
          <w:tab w:val="clear" w:pos="284"/>
        </w:tabs>
        <w:spacing w:before="120" w:after="60"/>
        <w:ind w:left="714" w:hanging="357"/>
        <w:contextualSpacing w:val="0"/>
        <w:rPr>
          <w:rFonts w:asciiTheme="minorHAnsi" w:hAnsiTheme="minorHAnsi" w:cstheme="minorHAnsi"/>
          <w:sz w:val="22"/>
          <w:szCs w:val="22"/>
        </w:rPr>
      </w:pPr>
      <w:r w:rsidRPr="009074C8">
        <w:rPr>
          <w:rFonts w:asciiTheme="minorHAnsi" w:hAnsiTheme="minorHAnsi" w:cstheme="minorHAnsi"/>
          <w:sz w:val="22"/>
          <w:szCs w:val="22"/>
        </w:rPr>
        <w:t>Support the promotion of the drop-in service.</w:t>
      </w:r>
    </w:p>
    <w:p w14:paraId="2059A493" w14:textId="77777777" w:rsidR="00DF0FF8" w:rsidRPr="009074C8" w:rsidRDefault="00DF0FF8" w:rsidP="00DF0FF8">
      <w:pPr>
        <w:pStyle w:val="ListParagraph"/>
        <w:numPr>
          <w:ilvl w:val="0"/>
          <w:numId w:val="1"/>
        </w:numPr>
        <w:tabs>
          <w:tab w:val="clear" w:pos="284"/>
        </w:tabs>
        <w:spacing w:before="120" w:after="60"/>
        <w:ind w:left="714" w:hanging="357"/>
        <w:contextualSpacing w:val="0"/>
        <w:rPr>
          <w:rFonts w:asciiTheme="minorHAnsi" w:hAnsiTheme="minorHAnsi" w:cstheme="minorHAnsi"/>
          <w:sz w:val="22"/>
          <w:szCs w:val="22"/>
        </w:rPr>
      </w:pPr>
      <w:r w:rsidRPr="009074C8">
        <w:rPr>
          <w:rFonts w:asciiTheme="minorHAnsi" w:hAnsiTheme="minorHAnsi" w:cstheme="minorHAnsi"/>
          <w:sz w:val="22"/>
          <w:szCs w:val="22"/>
        </w:rPr>
        <w:t>Develop and maintain a thorough ‘local knowledge’ of the borough and its services and facilities, particularly in relation to mental health issues.</w:t>
      </w:r>
    </w:p>
    <w:p w14:paraId="2A0B6728" w14:textId="77777777" w:rsidR="00DF0FF8" w:rsidRPr="009074C8" w:rsidRDefault="00DF0FF8" w:rsidP="00DF0FF8">
      <w:pPr>
        <w:pStyle w:val="ListParagraph"/>
        <w:numPr>
          <w:ilvl w:val="0"/>
          <w:numId w:val="1"/>
        </w:numPr>
        <w:tabs>
          <w:tab w:val="clear" w:pos="284"/>
        </w:tabs>
        <w:spacing w:before="120" w:after="60"/>
        <w:ind w:left="714" w:hanging="357"/>
        <w:contextualSpacing w:val="0"/>
        <w:rPr>
          <w:rFonts w:asciiTheme="minorHAnsi" w:hAnsiTheme="minorHAnsi" w:cstheme="minorHAnsi"/>
          <w:sz w:val="22"/>
          <w:szCs w:val="22"/>
        </w:rPr>
      </w:pPr>
      <w:r w:rsidRPr="009074C8">
        <w:rPr>
          <w:rFonts w:asciiTheme="minorHAnsi" w:hAnsiTheme="minorHAnsi" w:cstheme="minorHAnsi"/>
          <w:sz w:val="22"/>
          <w:szCs w:val="22"/>
        </w:rPr>
        <w:t>Where appropriate, liaise with the families and carers of children and young people to help them support their child/young person to manage their mental wellbeing.</w:t>
      </w:r>
    </w:p>
    <w:p w14:paraId="12813583" w14:textId="77777777" w:rsidR="00DF0FF8" w:rsidRPr="009074C8" w:rsidRDefault="00DF0FF8" w:rsidP="00DF0FF8">
      <w:pPr>
        <w:pStyle w:val="ListParagraph"/>
        <w:numPr>
          <w:ilvl w:val="0"/>
          <w:numId w:val="1"/>
        </w:numPr>
        <w:tabs>
          <w:tab w:val="clear" w:pos="284"/>
        </w:tabs>
        <w:spacing w:before="120" w:after="60"/>
        <w:ind w:left="714" w:hanging="357"/>
        <w:contextualSpacing w:val="0"/>
        <w:rPr>
          <w:rFonts w:asciiTheme="minorHAnsi" w:hAnsiTheme="minorHAnsi" w:cstheme="minorHAnsi"/>
          <w:sz w:val="22"/>
          <w:szCs w:val="22"/>
        </w:rPr>
      </w:pPr>
      <w:r w:rsidRPr="009074C8">
        <w:rPr>
          <w:rFonts w:asciiTheme="minorHAnsi" w:hAnsiTheme="minorHAnsi" w:cstheme="minorHAnsi"/>
          <w:sz w:val="22"/>
          <w:szCs w:val="22"/>
        </w:rPr>
        <w:t>Collect feedback from service users to provide real-time information on service performance that will be used to inform, and where necessary, improve service delivery.</w:t>
      </w:r>
    </w:p>
    <w:p w14:paraId="01EE9D1D" w14:textId="77777777" w:rsidR="00DF0FF8" w:rsidRPr="009074C8" w:rsidRDefault="00DF0FF8" w:rsidP="00DF0FF8">
      <w:pPr>
        <w:pStyle w:val="ListParagraph"/>
        <w:numPr>
          <w:ilvl w:val="0"/>
          <w:numId w:val="1"/>
        </w:numPr>
        <w:tabs>
          <w:tab w:val="clear" w:pos="284"/>
        </w:tabs>
        <w:spacing w:before="120" w:after="60"/>
        <w:ind w:left="714" w:hanging="357"/>
        <w:contextualSpacing w:val="0"/>
        <w:rPr>
          <w:rFonts w:asciiTheme="minorHAnsi" w:hAnsiTheme="minorHAnsi" w:cstheme="minorHAnsi"/>
          <w:sz w:val="22"/>
          <w:szCs w:val="22"/>
        </w:rPr>
      </w:pPr>
      <w:r w:rsidRPr="009074C8">
        <w:rPr>
          <w:rFonts w:asciiTheme="minorHAnsi" w:hAnsiTheme="minorHAnsi" w:cstheme="minorHAnsi"/>
          <w:sz w:val="22"/>
          <w:szCs w:val="22"/>
        </w:rPr>
        <w:lastRenderedPageBreak/>
        <w:t>Ensure all records are created in a timely manner, kept in line with noting standards and uploaded onto the Lamplight/POD databases, ensuring at all times the safety and security of the Personal and Sensitive Personal Data and the records of clients</w:t>
      </w:r>
    </w:p>
    <w:p w14:paraId="3A0E0FB1" w14:textId="77777777" w:rsidR="00DF0FF8" w:rsidRPr="009074C8" w:rsidRDefault="00DF0FF8" w:rsidP="00DF0FF8">
      <w:pPr>
        <w:pStyle w:val="ListParagraph"/>
        <w:numPr>
          <w:ilvl w:val="0"/>
          <w:numId w:val="1"/>
        </w:numPr>
        <w:tabs>
          <w:tab w:val="clear" w:pos="284"/>
        </w:tabs>
        <w:spacing w:before="120" w:after="60"/>
        <w:ind w:left="714" w:hanging="357"/>
        <w:contextualSpacing w:val="0"/>
        <w:rPr>
          <w:rFonts w:asciiTheme="minorHAnsi" w:hAnsiTheme="minorHAnsi" w:cstheme="minorHAnsi"/>
          <w:sz w:val="22"/>
          <w:szCs w:val="22"/>
        </w:rPr>
      </w:pPr>
      <w:r w:rsidRPr="009074C8">
        <w:rPr>
          <w:rFonts w:asciiTheme="minorHAnsi" w:hAnsiTheme="minorHAnsi" w:cstheme="minorHAnsi"/>
          <w:sz w:val="22"/>
          <w:szCs w:val="22"/>
        </w:rPr>
        <w:t>Collect data using surveys, reports and case studies for monitoring and evaluation purposes.</w:t>
      </w:r>
    </w:p>
    <w:p w14:paraId="487CCEF2" w14:textId="77777777" w:rsidR="00DF0FF8" w:rsidRPr="009074C8" w:rsidRDefault="00DF0FF8" w:rsidP="00DF0FF8">
      <w:pPr>
        <w:pStyle w:val="ListParagraph"/>
        <w:numPr>
          <w:ilvl w:val="0"/>
          <w:numId w:val="1"/>
        </w:numPr>
        <w:tabs>
          <w:tab w:val="clear" w:pos="284"/>
        </w:tabs>
        <w:spacing w:before="120" w:after="60"/>
        <w:ind w:left="714" w:hanging="357"/>
        <w:contextualSpacing w:val="0"/>
        <w:rPr>
          <w:rFonts w:asciiTheme="minorHAnsi" w:hAnsiTheme="minorHAnsi" w:cstheme="minorHAnsi"/>
          <w:sz w:val="22"/>
          <w:szCs w:val="22"/>
        </w:rPr>
      </w:pPr>
      <w:r w:rsidRPr="009074C8">
        <w:rPr>
          <w:rFonts w:asciiTheme="minorHAnsi" w:hAnsiTheme="minorHAnsi" w:cstheme="minorHAnsi"/>
          <w:sz w:val="22"/>
          <w:szCs w:val="22"/>
        </w:rPr>
        <w:t>Adhere to Groundwork London’s policies and procedures on confidentiality, safeguarding and the management and sharing of information and data under the regulations of the Data Protection Act 2018.</w:t>
      </w:r>
    </w:p>
    <w:p w14:paraId="771BFBFE" w14:textId="77777777" w:rsidR="00DF0FF8" w:rsidRPr="009074C8" w:rsidRDefault="00DF0FF8" w:rsidP="00DF0FF8">
      <w:pPr>
        <w:pStyle w:val="ListParagraph"/>
        <w:numPr>
          <w:ilvl w:val="0"/>
          <w:numId w:val="1"/>
        </w:numPr>
        <w:tabs>
          <w:tab w:val="clear" w:pos="284"/>
        </w:tabs>
        <w:spacing w:before="120" w:after="60"/>
        <w:ind w:left="714" w:hanging="357"/>
        <w:contextualSpacing w:val="0"/>
        <w:rPr>
          <w:rFonts w:asciiTheme="minorHAnsi" w:hAnsiTheme="minorHAnsi" w:cstheme="minorHAnsi"/>
          <w:sz w:val="22"/>
          <w:szCs w:val="22"/>
        </w:rPr>
      </w:pPr>
      <w:r w:rsidRPr="009074C8">
        <w:rPr>
          <w:rFonts w:asciiTheme="minorHAnsi" w:hAnsiTheme="minorHAnsi" w:cstheme="minorHAnsi"/>
          <w:sz w:val="22"/>
          <w:szCs w:val="22"/>
        </w:rPr>
        <w:t>Work flexibly on evenings and weekends to ensure full and supportive delivery of the programme.</w:t>
      </w:r>
    </w:p>
    <w:p w14:paraId="1AADBCE6" w14:textId="77777777" w:rsidR="002224B1" w:rsidRPr="009074C8" w:rsidRDefault="002224B1" w:rsidP="004A6F9E">
      <w:pPr>
        <w:pStyle w:val="Heading1"/>
        <w:rPr>
          <w:rFonts w:asciiTheme="minorHAnsi" w:hAnsiTheme="minorHAnsi" w:cstheme="minorHAnsi"/>
          <w:sz w:val="22"/>
          <w:szCs w:val="22"/>
        </w:rPr>
      </w:pPr>
      <w:r w:rsidRPr="009074C8">
        <w:rPr>
          <w:rFonts w:asciiTheme="minorHAnsi" w:hAnsiTheme="minorHAnsi" w:cstheme="minorHAnsi"/>
          <w:sz w:val="22"/>
          <w:szCs w:val="22"/>
        </w:rPr>
        <w:t>Other Responsibilities</w:t>
      </w:r>
    </w:p>
    <w:p w14:paraId="16347AEE" w14:textId="19D30D99" w:rsidR="002224B1" w:rsidRPr="009074C8" w:rsidRDefault="002224B1" w:rsidP="004A6F9E">
      <w:pPr>
        <w:pStyle w:val="ListParagraph"/>
        <w:numPr>
          <w:ilvl w:val="0"/>
          <w:numId w:val="1"/>
        </w:numPr>
        <w:tabs>
          <w:tab w:val="clear" w:pos="284"/>
        </w:tabs>
        <w:spacing w:before="120"/>
        <w:ind w:left="714" w:hanging="357"/>
        <w:contextualSpacing w:val="0"/>
        <w:jc w:val="both"/>
        <w:rPr>
          <w:rFonts w:asciiTheme="minorHAnsi" w:hAnsiTheme="minorHAnsi" w:cstheme="minorHAnsi"/>
          <w:sz w:val="22"/>
          <w:szCs w:val="22"/>
        </w:rPr>
      </w:pPr>
      <w:r w:rsidRPr="009074C8">
        <w:rPr>
          <w:rFonts w:asciiTheme="minorHAnsi" w:hAnsiTheme="minorHAnsi" w:cstheme="minorHAnsi"/>
          <w:sz w:val="22"/>
          <w:szCs w:val="22"/>
        </w:rPr>
        <w:t xml:space="preserve">Undertake any other related responsibilities commensurate with the evolving objectives of the post and the evolution of the Trust, as may reasonably be requested by the </w:t>
      </w:r>
      <w:r w:rsidR="00C74EF7" w:rsidRPr="009074C8">
        <w:rPr>
          <w:rFonts w:asciiTheme="minorHAnsi" w:hAnsiTheme="minorHAnsi" w:cstheme="minorHAnsi"/>
          <w:sz w:val="22"/>
          <w:szCs w:val="22"/>
        </w:rPr>
        <w:t>Manager</w:t>
      </w:r>
      <w:r w:rsidR="00EA6FCB" w:rsidRPr="009074C8">
        <w:rPr>
          <w:rFonts w:asciiTheme="minorHAnsi" w:hAnsiTheme="minorHAnsi" w:cstheme="minorHAnsi"/>
          <w:sz w:val="22"/>
          <w:szCs w:val="22"/>
        </w:rPr>
        <w:t>.</w:t>
      </w:r>
    </w:p>
    <w:p w14:paraId="765CB8DA" w14:textId="50BD5B8E" w:rsidR="002224B1" w:rsidRPr="009074C8" w:rsidRDefault="002224B1" w:rsidP="004A6F9E">
      <w:pPr>
        <w:pStyle w:val="ListParagraph"/>
        <w:numPr>
          <w:ilvl w:val="0"/>
          <w:numId w:val="1"/>
        </w:numPr>
        <w:tabs>
          <w:tab w:val="clear" w:pos="284"/>
        </w:tabs>
        <w:spacing w:before="120"/>
        <w:ind w:left="714" w:hanging="357"/>
        <w:contextualSpacing w:val="0"/>
        <w:jc w:val="both"/>
        <w:rPr>
          <w:rFonts w:asciiTheme="minorHAnsi" w:hAnsiTheme="minorHAnsi" w:cstheme="minorHAnsi"/>
          <w:sz w:val="22"/>
          <w:szCs w:val="22"/>
        </w:rPr>
      </w:pPr>
      <w:r w:rsidRPr="009074C8">
        <w:rPr>
          <w:rFonts w:asciiTheme="minorHAnsi" w:hAnsiTheme="minorHAnsi" w:cstheme="minorHAnsi"/>
          <w:sz w:val="22"/>
          <w:szCs w:val="22"/>
        </w:rPr>
        <w:t>Work with due regard for Groundwork’s core values and objectives</w:t>
      </w:r>
      <w:r w:rsidR="00EA6FCB" w:rsidRPr="009074C8">
        <w:rPr>
          <w:rFonts w:asciiTheme="minorHAnsi" w:hAnsiTheme="minorHAnsi" w:cstheme="minorHAnsi"/>
          <w:sz w:val="22"/>
          <w:szCs w:val="22"/>
        </w:rPr>
        <w:t>.</w:t>
      </w:r>
    </w:p>
    <w:p w14:paraId="5E2C6C78" w14:textId="77777777" w:rsidR="002224B1" w:rsidRPr="009074C8" w:rsidRDefault="002224B1" w:rsidP="004A6F9E">
      <w:pPr>
        <w:pStyle w:val="ListParagraph"/>
        <w:numPr>
          <w:ilvl w:val="0"/>
          <w:numId w:val="1"/>
        </w:numPr>
        <w:tabs>
          <w:tab w:val="clear" w:pos="284"/>
        </w:tabs>
        <w:spacing w:before="120"/>
        <w:ind w:left="714" w:hanging="357"/>
        <w:contextualSpacing w:val="0"/>
        <w:jc w:val="both"/>
        <w:rPr>
          <w:rFonts w:asciiTheme="minorHAnsi" w:hAnsiTheme="minorHAnsi" w:cstheme="minorHAnsi"/>
          <w:sz w:val="22"/>
          <w:szCs w:val="22"/>
        </w:rPr>
      </w:pPr>
      <w:r w:rsidRPr="009074C8">
        <w:rPr>
          <w:rFonts w:asciiTheme="minorHAnsi" w:hAnsiTheme="minorHAnsi" w:cstheme="minorHAnsi"/>
          <w:sz w:val="22"/>
          <w:szCs w:val="22"/>
        </w:rPr>
        <w:t>Ensure the effective implementation of and adherence to the Trust’s Diversity, Equal Opportunities</w:t>
      </w:r>
      <w:r w:rsidR="00FB4290" w:rsidRPr="009074C8">
        <w:rPr>
          <w:rFonts w:asciiTheme="minorHAnsi" w:hAnsiTheme="minorHAnsi" w:cstheme="minorHAnsi"/>
          <w:sz w:val="22"/>
          <w:szCs w:val="22"/>
        </w:rPr>
        <w:t xml:space="preserve">, </w:t>
      </w:r>
      <w:r w:rsidRPr="009074C8">
        <w:rPr>
          <w:rFonts w:asciiTheme="minorHAnsi" w:hAnsiTheme="minorHAnsi" w:cstheme="minorHAnsi"/>
          <w:sz w:val="22"/>
          <w:szCs w:val="22"/>
        </w:rPr>
        <w:t>Health and Safety</w:t>
      </w:r>
      <w:r w:rsidR="00FB4290" w:rsidRPr="009074C8">
        <w:rPr>
          <w:rFonts w:asciiTheme="minorHAnsi" w:hAnsiTheme="minorHAnsi" w:cstheme="minorHAnsi"/>
          <w:sz w:val="22"/>
          <w:szCs w:val="22"/>
        </w:rPr>
        <w:t>,</w:t>
      </w:r>
      <w:r w:rsidRPr="009074C8">
        <w:rPr>
          <w:rFonts w:asciiTheme="minorHAnsi" w:hAnsiTheme="minorHAnsi" w:cstheme="minorHAnsi"/>
          <w:sz w:val="22"/>
          <w:szCs w:val="22"/>
        </w:rPr>
        <w:t xml:space="preserve"> </w:t>
      </w:r>
      <w:r w:rsidR="00FB4290" w:rsidRPr="009074C8">
        <w:rPr>
          <w:rFonts w:asciiTheme="minorHAnsi" w:hAnsiTheme="minorHAnsi" w:cstheme="minorHAnsi"/>
          <w:sz w:val="22"/>
          <w:szCs w:val="22"/>
        </w:rPr>
        <w:t xml:space="preserve">and Data Security and Protection </w:t>
      </w:r>
      <w:r w:rsidRPr="009074C8">
        <w:rPr>
          <w:rFonts w:asciiTheme="minorHAnsi" w:hAnsiTheme="minorHAnsi" w:cstheme="minorHAnsi"/>
          <w:sz w:val="22"/>
          <w:szCs w:val="22"/>
        </w:rPr>
        <w:t>policies and procedures</w:t>
      </w:r>
      <w:r w:rsidR="00D95EB5" w:rsidRPr="009074C8">
        <w:rPr>
          <w:rFonts w:asciiTheme="minorHAnsi" w:hAnsiTheme="minorHAnsi" w:cstheme="minorHAnsi"/>
          <w:sz w:val="22"/>
          <w:szCs w:val="22"/>
        </w:rPr>
        <w:t xml:space="preserve"> and reporting lines in the event of any concerns.</w:t>
      </w:r>
    </w:p>
    <w:p w14:paraId="694A195F" w14:textId="19B0ACB4" w:rsidR="00504E89" w:rsidRPr="009074C8" w:rsidRDefault="002224B1" w:rsidP="004A6F9E">
      <w:pPr>
        <w:pStyle w:val="ListParagraph"/>
        <w:numPr>
          <w:ilvl w:val="0"/>
          <w:numId w:val="1"/>
        </w:numPr>
        <w:tabs>
          <w:tab w:val="clear" w:pos="284"/>
        </w:tabs>
        <w:spacing w:before="120"/>
        <w:ind w:left="714" w:hanging="357"/>
        <w:contextualSpacing w:val="0"/>
        <w:jc w:val="both"/>
        <w:rPr>
          <w:rFonts w:asciiTheme="minorHAnsi" w:hAnsiTheme="minorHAnsi" w:cstheme="minorHAnsi"/>
          <w:sz w:val="22"/>
          <w:szCs w:val="22"/>
        </w:rPr>
      </w:pPr>
      <w:r w:rsidRPr="009074C8">
        <w:rPr>
          <w:rFonts w:asciiTheme="minorHAnsi" w:hAnsiTheme="minorHAnsi" w:cstheme="minorHAnsi"/>
          <w:sz w:val="22"/>
          <w:szCs w:val="22"/>
        </w:rPr>
        <w:t xml:space="preserve">All </w:t>
      </w:r>
      <w:r w:rsidR="00B22D6F" w:rsidRPr="009074C8">
        <w:rPr>
          <w:rFonts w:asciiTheme="minorHAnsi" w:hAnsiTheme="minorHAnsi" w:cstheme="minorHAnsi"/>
          <w:sz w:val="22"/>
          <w:szCs w:val="22"/>
        </w:rPr>
        <w:t>S</w:t>
      </w:r>
      <w:r w:rsidRPr="009074C8">
        <w:rPr>
          <w:rFonts w:asciiTheme="minorHAnsi" w:hAnsiTheme="minorHAnsi" w:cstheme="minorHAnsi"/>
          <w:sz w:val="22"/>
          <w:szCs w:val="22"/>
        </w:rPr>
        <w:t xml:space="preserve">taff, the Board and </w:t>
      </w:r>
      <w:r w:rsidR="00B22D6F" w:rsidRPr="009074C8">
        <w:rPr>
          <w:rFonts w:asciiTheme="minorHAnsi" w:hAnsiTheme="minorHAnsi" w:cstheme="minorHAnsi"/>
          <w:sz w:val="22"/>
          <w:szCs w:val="22"/>
        </w:rPr>
        <w:t>V</w:t>
      </w:r>
      <w:r w:rsidRPr="009074C8">
        <w:rPr>
          <w:rFonts w:asciiTheme="minorHAnsi" w:hAnsiTheme="minorHAnsi" w:cstheme="minorHAnsi"/>
          <w:sz w:val="22"/>
          <w:szCs w:val="22"/>
        </w:rPr>
        <w:t>olunteers will actively support in their daily operations and duties Groundwork London’s Enviro</w:t>
      </w:r>
      <w:r w:rsidR="00C74EF7" w:rsidRPr="009074C8">
        <w:rPr>
          <w:rFonts w:asciiTheme="minorHAnsi" w:hAnsiTheme="minorHAnsi" w:cstheme="minorHAnsi"/>
          <w:sz w:val="22"/>
          <w:szCs w:val="22"/>
        </w:rPr>
        <w:t>nmental Management System</w:t>
      </w:r>
      <w:r w:rsidR="00B22D6F" w:rsidRPr="009074C8">
        <w:rPr>
          <w:rFonts w:asciiTheme="minorHAnsi" w:hAnsiTheme="minorHAnsi" w:cstheme="minorHAnsi"/>
          <w:sz w:val="22"/>
          <w:szCs w:val="22"/>
        </w:rPr>
        <w:t xml:space="preserve"> (EMS)</w:t>
      </w:r>
      <w:r w:rsidR="00D95EB5" w:rsidRPr="009074C8">
        <w:rPr>
          <w:rFonts w:asciiTheme="minorHAnsi" w:hAnsiTheme="minorHAnsi" w:cstheme="minorHAnsi"/>
          <w:sz w:val="22"/>
          <w:szCs w:val="22"/>
        </w:rPr>
        <w:t>.</w:t>
      </w:r>
    </w:p>
    <w:p w14:paraId="5ABC5349" w14:textId="77777777" w:rsidR="00651B4F" w:rsidRPr="009074C8" w:rsidRDefault="009A1E7C" w:rsidP="009074C8">
      <w:pPr>
        <w:pStyle w:val="Heading1"/>
        <w:spacing w:before="120"/>
        <w:rPr>
          <w:rFonts w:asciiTheme="minorHAnsi" w:hAnsiTheme="minorHAnsi" w:cstheme="minorHAnsi"/>
          <w:sz w:val="22"/>
          <w:szCs w:val="22"/>
        </w:rPr>
      </w:pPr>
      <w:r w:rsidRPr="009074C8">
        <w:rPr>
          <w:rFonts w:asciiTheme="minorHAnsi" w:hAnsiTheme="minorHAnsi" w:cstheme="minorHAnsi"/>
          <w:sz w:val="22"/>
          <w:szCs w:val="22"/>
        </w:rPr>
        <w:t>Personal and Professional Development</w:t>
      </w:r>
    </w:p>
    <w:p w14:paraId="05D40871" w14:textId="77777777" w:rsidR="009A1E7C" w:rsidRPr="009074C8" w:rsidRDefault="009A1E7C" w:rsidP="004A6F9E">
      <w:pPr>
        <w:pStyle w:val="ListParagraph"/>
        <w:numPr>
          <w:ilvl w:val="0"/>
          <w:numId w:val="1"/>
        </w:numPr>
        <w:tabs>
          <w:tab w:val="clear" w:pos="284"/>
        </w:tabs>
        <w:spacing w:before="120"/>
        <w:ind w:left="714" w:hanging="357"/>
        <w:contextualSpacing w:val="0"/>
        <w:jc w:val="both"/>
        <w:rPr>
          <w:rFonts w:asciiTheme="minorHAnsi" w:hAnsiTheme="minorHAnsi" w:cstheme="minorHAnsi"/>
          <w:sz w:val="22"/>
          <w:szCs w:val="22"/>
        </w:rPr>
      </w:pPr>
      <w:r w:rsidRPr="009074C8">
        <w:rPr>
          <w:rFonts w:asciiTheme="minorHAnsi" w:hAnsiTheme="minorHAnsi" w:cstheme="minorHAnsi"/>
          <w:sz w:val="22"/>
          <w:szCs w:val="22"/>
        </w:rPr>
        <w:t>Participate in the Groundwork London Performance Management and Appraisal process, and agree short, medium and long term goals with line</w:t>
      </w:r>
      <w:r w:rsidR="00343535" w:rsidRPr="009074C8">
        <w:rPr>
          <w:rFonts w:asciiTheme="minorHAnsi" w:hAnsiTheme="minorHAnsi" w:cstheme="minorHAnsi"/>
          <w:sz w:val="22"/>
          <w:szCs w:val="22"/>
        </w:rPr>
        <w:t xml:space="preserve"> manager, and direct line staff</w:t>
      </w:r>
      <w:r w:rsidR="00D95EB5" w:rsidRPr="009074C8">
        <w:rPr>
          <w:rFonts w:asciiTheme="minorHAnsi" w:hAnsiTheme="minorHAnsi" w:cstheme="minorHAnsi"/>
          <w:sz w:val="22"/>
          <w:szCs w:val="22"/>
        </w:rPr>
        <w:t>.</w:t>
      </w:r>
    </w:p>
    <w:p w14:paraId="32548043" w14:textId="77777777" w:rsidR="009A1E7C" w:rsidRPr="009074C8" w:rsidRDefault="009A1E7C" w:rsidP="004A6F9E">
      <w:pPr>
        <w:pStyle w:val="ListParagraph"/>
        <w:numPr>
          <w:ilvl w:val="0"/>
          <w:numId w:val="1"/>
        </w:numPr>
        <w:tabs>
          <w:tab w:val="clear" w:pos="284"/>
        </w:tabs>
        <w:spacing w:before="120"/>
        <w:ind w:left="714" w:hanging="357"/>
        <w:contextualSpacing w:val="0"/>
        <w:jc w:val="both"/>
        <w:rPr>
          <w:rFonts w:asciiTheme="minorHAnsi" w:hAnsiTheme="minorHAnsi" w:cstheme="minorHAnsi"/>
          <w:sz w:val="22"/>
          <w:szCs w:val="22"/>
        </w:rPr>
      </w:pPr>
      <w:r w:rsidRPr="009074C8">
        <w:rPr>
          <w:rFonts w:asciiTheme="minorHAnsi" w:hAnsiTheme="minorHAnsi" w:cstheme="minorHAnsi"/>
          <w:sz w:val="22"/>
          <w:szCs w:val="22"/>
        </w:rPr>
        <w:t xml:space="preserve">Identify learning and development needs with line manager and evaluate T&amp;D to </w:t>
      </w:r>
      <w:r w:rsidR="00343535" w:rsidRPr="009074C8">
        <w:rPr>
          <w:rFonts w:asciiTheme="minorHAnsi" w:hAnsiTheme="minorHAnsi" w:cstheme="minorHAnsi"/>
          <w:sz w:val="22"/>
          <w:szCs w:val="22"/>
        </w:rPr>
        <w:t>demonstrate needs have been met</w:t>
      </w:r>
      <w:r w:rsidR="00D95EB5" w:rsidRPr="009074C8">
        <w:rPr>
          <w:rFonts w:asciiTheme="minorHAnsi" w:hAnsiTheme="minorHAnsi" w:cstheme="minorHAnsi"/>
          <w:sz w:val="22"/>
          <w:szCs w:val="22"/>
        </w:rPr>
        <w:t>.</w:t>
      </w:r>
    </w:p>
    <w:p w14:paraId="6EC9606E" w14:textId="77777777" w:rsidR="009A1E7C" w:rsidRPr="009074C8" w:rsidRDefault="009A1E7C" w:rsidP="004A6F9E">
      <w:pPr>
        <w:pStyle w:val="ListParagraph"/>
        <w:numPr>
          <w:ilvl w:val="0"/>
          <w:numId w:val="1"/>
        </w:numPr>
        <w:tabs>
          <w:tab w:val="clear" w:pos="284"/>
        </w:tabs>
        <w:spacing w:before="120"/>
        <w:ind w:left="714" w:hanging="357"/>
        <w:contextualSpacing w:val="0"/>
        <w:jc w:val="both"/>
        <w:rPr>
          <w:rFonts w:asciiTheme="minorHAnsi" w:hAnsiTheme="minorHAnsi" w:cstheme="minorHAnsi"/>
          <w:sz w:val="22"/>
          <w:szCs w:val="22"/>
        </w:rPr>
      </w:pPr>
      <w:r w:rsidRPr="009074C8">
        <w:rPr>
          <w:rFonts w:asciiTheme="minorHAnsi" w:hAnsiTheme="minorHAnsi" w:cstheme="minorHAnsi"/>
          <w:sz w:val="22"/>
          <w:szCs w:val="22"/>
        </w:rPr>
        <w:t>Share best practice and achievements, and actively seek opportunities to pr</w:t>
      </w:r>
      <w:r w:rsidR="00343535" w:rsidRPr="009074C8">
        <w:rPr>
          <w:rFonts w:asciiTheme="minorHAnsi" w:hAnsiTheme="minorHAnsi" w:cstheme="minorHAnsi"/>
          <w:sz w:val="22"/>
          <w:szCs w:val="22"/>
        </w:rPr>
        <w:t>esent outcomes and case studies</w:t>
      </w:r>
      <w:r w:rsidR="00D95EB5" w:rsidRPr="009074C8">
        <w:rPr>
          <w:rFonts w:asciiTheme="minorHAnsi" w:hAnsiTheme="minorHAnsi" w:cstheme="minorHAnsi"/>
          <w:sz w:val="22"/>
          <w:szCs w:val="22"/>
        </w:rPr>
        <w:t>.</w:t>
      </w:r>
    </w:p>
    <w:p w14:paraId="3E8550D9" w14:textId="77777777" w:rsidR="009A1E7C" w:rsidRPr="009074C8" w:rsidRDefault="009A1E7C" w:rsidP="004A6F9E">
      <w:pPr>
        <w:pStyle w:val="ListParagraph"/>
        <w:numPr>
          <w:ilvl w:val="0"/>
          <w:numId w:val="1"/>
        </w:numPr>
        <w:tabs>
          <w:tab w:val="clear" w:pos="284"/>
        </w:tabs>
        <w:spacing w:before="120"/>
        <w:ind w:left="714" w:hanging="357"/>
        <w:contextualSpacing w:val="0"/>
        <w:jc w:val="both"/>
        <w:rPr>
          <w:rFonts w:asciiTheme="minorHAnsi" w:hAnsiTheme="minorHAnsi" w:cstheme="minorHAnsi"/>
          <w:sz w:val="22"/>
          <w:szCs w:val="22"/>
        </w:rPr>
      </w:pPr>
      <w:r w:rsidRPr="009074C8">
        <w:rPr>
          <w:rFonts w:asciiTheme="minorHAnsi" w:hAnsiTheme="minorHAnsi" w:cstheme="minorHAnsi"/>
          <w:sz w:val="22"/>
          <w:szCs w:val="22"/>
        </w:rPr>
        <w:t>Contribute to the learning of others across the organisation by sharing knowledge and skills both informally and formally by participating in the trust’s training and development programme.</w:t>
      </w:r>
    </w:p>
    <w:p w14:paraId="46A9DE53" w14:textId="77777777" w:rsidR="009074C8" w:rsidRDefault="009074C8" w:rsidP="004A6F9E">
      <w:pPr>
        <w:spacing w:before="160"/>
        <w:jc w:val="both"/>
        <w:rPr>
          <w:rFonts w:asciiTheme="minorHAnsi" w:hAnsiTheme="minorHAnsi" w:cstheme="minorHAnsi"/>
          <w:b/>
          <w:sz w:val="18"/>
          <w:szCs w:val="18"/>
        </w:rPr>
      </w:pPr>
      <w:r>
        <w:rPr>
          <w:rFonts w:asciiTheme="minorHAnsi" w:hAnsiTheme="minorHAnsi" w:cstheme="minorHAnsi"/>
          <w:b/>
          <w:sz w:val="18"/>
          <w:szCs w:val="18"/>
        </w:rPr>
        <w:t>April 2025</w:t>
      </w:r>
    </w:p>
    <w:p w14:paraId="40E02597" w14:textId="305AD4A8" w:rsidR="004A6F9E" w:rsidRPr="007E0C93" w:rsidRDefault="00DD50ED" w:rsidP="004A6F9E">
      <w:pPr>
        <w:spacing w:before="160"/>
        <w:jc w:val="both"/>
        <w:rPr>
          <w:rFonts w:asciiTheme="minorHAnsi" w:hAnsiTheme="minorHAnsi" w:cstheme="minorHAnsi"/>
          <w:b/>
          <w:sz w:val="18"/>
          <w:szCs w:val="18"/>
        </w:rPr>
      </w:pPr>
      <w:r w:rsidRPr="007E0C93">
        <w:rPr>
          <w:rFonts w:asciiTheme="minorHAnsi" w:hAnsiTheme="minorHAnsi" w:cstheme="minorHAnsi"/>
          <w:b/>
          <w:sz w:val="18"/>
          <w:szCs w:val="18"/>
        </w:rPr>
        <w:t>125</w:t>
      </w:r>
      <w:r w:rsidR="00805C53">
        <w:rPr>
          <w:rFonts w:asciiTheme="minorHAnsi" w:hAnsiTheme="minorHAnsi" w:cstheme="minorHAnsi"/>
          <w:b/>
          <w:sz w:val="18"/>
          <w:szCs w:val="18"/>
        </w:rPr>
        <w:t>1</w:t>
      </w:r>
      <w:bookmarkStart w:id="1" w:name="_GoBack"/>
      <w:bookmarkEnd w:id="1"/>
      <w:r w:rsidRPr="007E0C93">
        <w:rPr>
          <w:rFonts w:asciiTheme="minorHAnsi" w:hAnsiTheme="minorHAnsi" w:cstheme="minorHAnsi"/>
          <w:b/>
          <w:sz w:val="18"/>
          <w:szCs w:val="18"/>
        </w:rPr>
        <w:t>/DW</w:t>
      </w:r>
      <w:r w:rsidR="00414FFD" w:rsidRPr="007E0C93">
        <w:rPr>
          <w:rFonts w:asciiTheme="minorHAnsi" w:hAnsiTheme="minorHAnsi" w:cstheme="minorHAnsi"/>
          <w:b/>
          <w:sz w:val="18"/>
          <w:szCs w:val="18"/>
        </w:rPr>
        <w:t xml:space="preserve"> </w:t>
      </w:r>
      <w:r w:rsidR="00414FFD" w:rsidRPr="007E0C93">
        <w:rPr>
          <w:rFonts w:asciiTheme="minorHAnsi" w:hAnsiTheme="minorHAnsi" w:cstheme="minorHAnsi"/>
          <w:b/>
          <w:sz w:val="18"/>
          <w:szCs w:val="18"/>
        </w:rPr>
        <w:tab/>
      </w:r>
    </w:p>
    <w:p w14:paraId="2B88A115" w14:textId="77777777" w:rsidR="004A6F9E" w:rsidRPr="009074C8" w:rsidRDefault="004A6F9E" w:rsidP="009074C8">
      <w:pPr>
        <w:pStyle w:val="Heading1"/>
        <w:rPr>
          <w:rFonts w:asciiTheme="minorHAnsi" w:hAnsiTheme="minorHAnsi" w:cstheme="minorHAnsi"/>
          <w:b w:val="0"/>
          <w:sz w:val="18"/>
          <w:szCs w:val="18"/>
        </w:rPr>
      </w:pPr>
      <w:r w:rsidRPr="009074C8">
        <w:rPr>
          <w:rFonts w:asciiTheme="minorHAnsi" w:hAnsiTheme="minorHAnsi" w:cstheme="minorHAnsi"/>
          <w:sz w:val="18"/>
          <w:szCs w:val="18"/>
        </w:rPr>
        <w:br w:type="page"/>
      </w:r>
    </w:p>
    <w:p w14:paraId="48B76BD5" w14:textId="0A3635ED" w:rsidR="00DD50ED" w:rsidRDefault="00DD50ED" w:rsidP="00DD50ED">
      <w:pPr>
        <w:rPr>
          <w:rFonts w:ascii="Calibri" w:eastAsia="Calibri" w:hAnsi="Calibri" w:cs="Calibri"/>
          <w:b/>
          <w:color w:val="00B050"/>
          <w:sz w:val="28"/>
          <w:szCs w:val="28"/>
        </w:rPr>
      </w:pPr>
      <w:r w:rsidRPr="007E0C93">
        <w:rPr>
          <w:rFonts w:ascii="Calibri" w:eastAsia="Calibri" w:hAnsi="Calibri" w:cs="Calibri"/>
          <w:b/>
          <w:color w:val="00B050"/>
          <w:sz w:val="32"/>
          <w:szCs w:val="32"/>
        </w:rPr>
        <w:lastRenderedPageBreak/>
        <w:t>Person Specification</w:t>
      </w:r>
      <w:r w:rsidRPr="004443AF">
        <w:rPr>
          <w:rFonts w:ascii="Calibri" w:eastAsia="Calibri" w:hAnsi="Calibri" w:cs="Calibri"/>
          <w:b/>
          <w:sz w:val="28"/>
          <w:szCs w:val="28"/>
        </w:rPr>
        <w:t xml:space="preserve"> – </w:t>
      </w:r>
      <w:r w:rsidRPr="007E0C93">
        <w:rPr>
          <w:rFonts w:ascii="Calibri" w:eastAsia="Calibri" w:hAnsi="Calibri" w:cs="Calibri"/>
          <w:b/>
          <w:color w:val="00B050"/>
          <w:sz w:val="32"/>
          <w:szCs w:val="32"/>
        </w:rPr>
        <w:t>Drop in Support Worker</w:t>
      </w:r>
    </w:p>
    <w:p w14:paraId="5CBF80E4" w14:textId="77777777" w:rsidR="007E0C93" w:rsidRPr="004443AF" w:rsidRDefault="007E0C93" w:rsidP="00DD50ED">
      <w:pPr>
        <w:rPr>
          <w:rFonts w:ascii="Calibri" w:eastAsia="Calibri" w:hAnsi="Calibri" w:cs="Calibri"/>
          <w:b/>
          <w:color w:val="00B050"/>
          <w:sz w:val="28"/>
          <w:szCs w:val="28"/>
        </w:rPr>
      </w:pPr>
    </w:p>
    <w:p w14:paraId="3FB0A9C3" w14:textId="77777777" w:rsidR="00DD50ED" w:rsidRPr="004443AF" w:rsidRDefault="00DD50ED" w:rsidP="00DD50ED">
      <w:pPr>
        <w:spacing w:before="60" w:after="120"/>
        <w:rPr>
          <w:rFonts w:ascii="Calibri" w:eastAsia="Calibri" w:hAnsi="Calibri" w:cs="Calibri"/>
        </w:rPr>
      </w:pPr>
      <w:r w:rsidRPr="004443AF">
        <w:rPr>
          <w:rFonts w:ascii="Calibri" w:eastAsia="Calibri" w:hAnsi="Calibri" w:cs="Calibri"/>
          <w:b/>
        </w:rPr>
        <w:t xml:space="preserve">Note to Applicant:  </w:t>
      </w:r>
      <w:r w:rsidRPr="004443AF">
        <w:rPr>
          <w:rFonts w:ascii="Calibri" w:eastAsia="Calibri" w:hAnsi="Calibri" w:cs="Calibri"/>
        </w:rPr>
        <w:t xml:space="preserve">When completing your application form, you should demonstrate/evidence of your experience, knowledge, skills &amp; education in your application based on these criteria for the post. </w:t>
      </w:r>
      <w:r>
        <w:rPr>
          <w:rFonts w:ascii="Calibri" w:eastAsia="Calibri" w:hAnsi="Calibri" w:cs="Calibri"/>
        </w:rPr>
        <w:t xml:space="preserve"> The grid also show at which stage of application and interview these are scored.</w:t>
      </w:r>
    </w:p>
    <w:p w14:paraId="776D8071" w14:textId="77777777" w:rsidR="00DD50ED" w:rsidRPr="004443AF" w:rsidRDefault="00DD50ED" w:rsidP="00DD50ED">
      <w:pPr>
        <w:rPr>
          <w:rFonts w:ascii="Calibri" w:hAnsi="Calibri" w:cs="Calibri"/>
          <w:sz w:val="18"/>
          <w:szCs w:val="18"/>
        </w:rPr>
      </w:pPr>
    </w:p>
    <w:tbl>
      <w:tblPr>
        <w:tblpPr w:leftFromText="180" w:rightFromText="180" w:vertAnchor="text" w:tblpXSpec="center" w:tblpY="1"/>
        <w:tblOverlap w:val="neve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6192"/>
        <w:gridCol w:w="715"/>
        <w:gridCol w:w="715"/>
        <w:gridCol w:w="715"/>
        <w:gridCol w:w="715"/>
        <w:gridCol w:w="715"/>
      </w:tblGrid>
      <w:tr w:rsidR="00DD50ED" w:rsidRPr="004443AF" w14:paraId="266F8D59" w14:textId="77777777" w:rsidTr="00DD50ED">
        <w:trPr>
          <w:cantSplit/>
          <w:trHeight w:val="1423"/>
          <w:tblHeader/>
        </w:trPr>
        <w:tc>
          <w:tcPr>
            <w:tcW w:w="6836" w:type="dxa"/>
            <w:gridSpan w:val="2"/>
          </w:tcPr>
          <w:p w14:paraId="3EE570C1" w14:textId="77777777" w:rsidR="00DD50ED" w:rsidRPr="004443AF" w:rsidRDefault="00DD50ED" w:rsidP="00437929">
            <w:pPr>
              <w:spacing w:before="60"/>
              <w:ind w:right="-108"/>
              <w:rPr>
                <w:rFonts w:ascii="Calibri" w:hAnsi="Calibri" w:cs="Calibri"/>
                <w:sz w:val="20"/>
                <w:szCs w:val="18"/>
              </w:rPr>
            </w:pPr>
            <w:r w:rsidRPr="004443AF">
              <w:rPr>
                <w:rFonts w:ascii="Calibri" w:hAnsi="Calibri" w:cs="Calibri"/>
                <w:b/>
                <w:sz w:val="20"/>
                <w:szCs w:val="18"/>
              </w:rPr>
              <w:t>Criteria</w:t>
            </w:r>
          </w:p>
        </w:tc>
        <w:tc>
          <w:tcPr>
            <w:tcW w:w="715" w:type="dxa"/>
            <w:textDirection w:val="btLr"/>
            <w:vAlign w:val="center"/>
            <w:hideMark/>
          </w:tcPr>
          <w:p w14:paraId="03235FC7" w14:textId="77777777" w:rsidR="00DD50ED" w:rsidRPr="004443AF" w:rsidRDefault="00DD50ED" w:rsidP="00437929">
            <w:pPr>
              <w:jc w:val="center"/>
              <w:rPr>
                <w:rFonts w:ascii="Calibri" w:hAnsi="Calibri" w:cs="Calibri"/>
                <w:b/>
                <w:sz w:val="20"/>
              </w:rPr>
            </w:pPr>
            <w:r w:rsidRPr="004443AF">
              <w:rPr>
                <w:rFonts w:ascii="Calibri" w:hAnsi="Calibri" w:cs="Calibri"/>
                <w:b/>
                <w:sz w:val="20"/>
              </w:rPr>
              <w:t>Essential or Desirable</w:t>
            </w:r>
          </w:p>
        </w:tc>
        <w:tc>
          <w:tcPr>
            <w:tcW w:w="715" w:type="dxa"/>
            <w:textDirection w:val="btLr"/>
            <w:vAlign w:val="center"/>
            <w:hideMark/>
          </w:tcPr>
          <w:p w14:paraId="7F1E0997" w14:textId="77777777" w:rsidR="00DD50ED" w:rsidRPr="004443AF" w:rsidRDefault="00DD50ED" w:rsidP="00437929">
            <w:pPr>
              <w:jc w:val="center"/>
              <w:rPr>
                <w:rFonts w:ascii="Calibri" w:hAnsi="Calibri" w:cs="Calibri"/>
                <w:b/>
                <w:sz w:val="20"/>
              </w:rPr>
            </w:pPr>
            <w:r w:rsidRPr="004443AF">
              <w:rPr>
                <w:rFonts w:ascii="Calibri" w:hAnsi="Calibri" w:cs="Calibri"/>
                <w:b/>
                <w:sz w:val="20"/>
              </w:rPr>
              <w:t>Application form</w:t>
            </w:r>
          </w:p>
        </w:tc>
        <w:tc>
          <w:tcPr>
            <w:tcW w:w="715" w:type="dxa"/>
            <w:textDirection w:val="btLr"/>
            <w:vAlign w:val="center"/>
          </w:tcPr>
          <w:p w14:paraId="3E62DDD2" w14:textId="77777777" w:rsidR="00DD50ED" w:rsidRPr="004443AF" w:rsidRDefault="00DD50ED" w:rsidP="00437929">
            <w:pPr>
              <w:jc w:val="center"/>
              <w:rPr>
                <w:rFonts w:ascii="Calibri" w:hAnsi="Calibri" w:cs="Calibri"/>
                <w:b/>
                <w:sz w:val="20"/>
              </w:rPr>
            </w:pPr>
            <w:r w:rsidRPr="004443AF">
              <w:rPr>
                <w:rFonts w:ascii="Calibri" w:hAnsi="Calibri" w:cs="Calibri"/>
                <w:b/>
                <w:sz w:val="20"/>
              </w:rPr>
              <w:t>Interview</w:t>
            </w:r>
          </w:p>
        </w:tc>
        <w:tc>
          <w:tcPr>
            <w:tcW w:w="715" w:type="dxa"/>
            <w:textDirection w:val="btLr"/>
            <w:vAlign w:val="center"/>
            <w:hideMark/>
          </w:tcPr>
          <w:p w14:paraId="71E48459" w14:textId="77777777" w:rsidR="00DD50ED" w:rsidRPr="004443AF" w:rsidRDefault="00DD50ED" w:rsidP="00437929">
            <w:pPr>
              <w:autoSpaceDE w:val="0"/>
              <w:autoSpaceDN w:val="0"/>
              <w:adjustRightInd w:val="0"/>
              <w:ind w:right="113"/>
              <w:jc w:val="center"/>
              <w:rPr>
                <w:rFonts w:ascii="Calibri" w:hAnsi="Calibri" w:cs="Calibri"/>
                <w:b/>
                <w:bCs/>
                <w:color w:val="000000"/>
                <w:sz w:val="20"/>
                <w:lang w:val="en-US"/>
              </w:rPr>
            </w:pPr>
            <w:r w:rsidRPr="004443AF">
              <w:rPr>
                <w:rFonts w:ascii="Calibri" w:hAnsi="Calibri" w:cs="Calibri"/>
                <w:b/>
                <w:bCs/>
                <w:color w:val="000000"/>
                <w:sz w:val="20"/>
                <w:lang w:val="en-US"/>
              </w:rPr>
              <w:t>Task</w:t>
            </w:r>
            <w:r>
              <w:rPr>
                <w:rFonts w:ascii="Calibri" w:hAnsi="Calibri" w:cs="Calibri"/>
                <w:b/>
                <w:bCs/>
                <w:color w:val="000000"/>
                <w:sz w:val="20"/>
                <w:lang w:val="en-US"/>
              </w:rPr>
              <w:t xml:space="preserve"> or</w:t>
            </w:r>
          </w:p>
          <w:p w14:paraId="66B639F9" w14:textId="77777777" w:rsidR="00DD50ED" w:rsidRPr="004443AF" w:rsidRDefault="00DD50ED" w:rsidP="00437929">
            <w:pPr>
              <w:jc w:val="center"/>
              <w:rPr>
                <w:rFonts w:ascii="Calibri" w:hAnsi="Calibri" w:cs="Calibri"/>
                <w:b/>
                <w:sz w:val="20"/>
              </w:rPr>
            </w:pPr>
            <w:r w:rsidRPr="004443AF">
              <w:rPr>
                <w:rFonts w:ascii="Calibri" w:hAnsi="Calibri" w:cs="Calibri"/>
                <w:b/>
                <w:bCs/>
                <w:color w:val="000000"/>
                <w:sz w:val="20"/>
                <w:lang w:val="en-US"/>
              </w:rPr>
              <w:t>Portfolio</w:t>
            </w:r>
          </w:p>
        </w:tc>
        <w:tc>
          <w:tcPr>
            <w:tcW w:w="715" w:type="dxa"/>
            <w:textDirection w:val="btLr"/>
            <w:vAlign w:val="center"/>
          </w:tcPr>
          <w:p w14:paraId="77DAF82B" w14:textId="77777777" w:rsidR="00DD50ED" w:rsidRPr="004443AF" w:rsidRDefault="00DD50ED" w:rsidP="00437929">
            <w:pPr>
              <w:jc w:val="center"/>
              <w:rPr>
                <w:rFonts w:ascii="Calibri" w:hAnsi="Calibri" w:cs="Calibri"/>
                <w:b/>
                <w:sz w:val="20"/>
              </w:rPr>
            </w:pPr>
            <w:r w:rsidRPr="004443AF">
              <w:rPr>
                <w:rFonts w:ascii="Calibri" w:hAnsi="Calibri" w:cs="Calibri"/>
                <w:b/>
                <w:bCs/>
                <w:color w:val="000000"/>
                <w:sz w:val="20"/>
                <w:lang w:val="en-US"/>
              </w:rPr>
              <w:t>Certificates or Qualifications</w:t>
            </w:r>
          </w:p>
        </w:tc>
      </w:tr>
      <w:tr w:rsidR="007E0C93" w:rsidRPr="004443AF" w14:paraId="3D08C449" w14:textId="77777777" w:rsidTr="00DD50ED">
        <w:trPr>
          <w:trHeight w:val="377"/>
        </w:trPr>
        <w:tc>
          <w:tcPr>
            <w:tcW w:w="644" w:type="dxa"/>
            <w:hideMark/>
          </w:tcPr>
          <w:p w14:paraId="208E4F66" w14:textId="77777777" w:rsidR="007E0C93" w:rsidRPr="004443AF" w:rsidRDefault="007E0C93" w:rsidP="007E0C93">
            <w:pPr>
              <w:spacing w:before="60" w:after="60"/>
              <w:jc w:val="both"/>
              <w:rPr>
                <w:rFonts w:ascii="Calibri" w:hAnsi="Calibri" w:cs="Calibri"/>
                <w:sz w:val="20"/>
                <w:szCs w:val="18"/>
              </w:rPr>
            </w:pPr>
            <w:r w:rsidRPr="004443AF">
              <w:rPr>
                <w:rFonts w:ascii="Calibri" w:hAnsi="Calibri" w:cs="Calibri"/>
                <w:sz w:val="20"/>
                <w:szCs w:val="18"/>
              </w:rPr>
              <w:t>1</w:t>
            </w:r>
          </w:p>
        </w:tc>
        <w:tc>
          <w:tcPr>
            <w:tcW w:w="6192" w:type="dxa"/>
          </w:tcPr>
          <w:p w14:paraId="0E88BB26" w14:textId="0F7E48E2" w:rsidR="007E0C93" w:rsidRPr="004443AF" w:rsidRDefault="007E0C93" w:rsidP="007E0C93">
            <w:pPr>
              <w:widowControl w:val="0"/>
              <w:tabs>
                <w:tab w:val="left" w:pos="579"/>
              </w:tabs>
              <w:suppressAutoHyphens/>
              <w:snapToGrid w:val="0"/>
              <w:spacing w:before="40"/>
              <w:ind w:left="112"/>
              <w:rPr>
                <w:rFonts w:ascii="Calibri" w:hAnsi="Calibri" w:cs="Calibri"/>
                <w:color w:val="000000"/>
              </w:rPr>
            </w:pPr>
            <w:r w:rsidRPr="009074C8">
              <w:rPr>
                <w:rFonts w:asciiTheme="minorHAnsi" w:hAnsiTheme="minorHAnsi" w:cstheme="minorHAnsi"/>
                <w:sz w:val="20"/>
                <w:lang w:val="en-US"/>
              </w:rPr>
              <w:t>Demonstrable experience working 1:1 a</w:t>
            </w:r>
            <w:r>
              <w:rPr>
                <w:rFonts w:asciiTheme="minorHAnsi" w:hAnsiTheme="minorHAnsi" w:cstheme="minorHAnsi"/>
                <w:sz w:val="20"/>
                <w:lang w:val="en-US"/>
              </w:rPr>
              <w:t xml:space="preserve">nd in group settings with Young </w:t>
            </w:r>
            <w:r w:rsidRPr="009074C8">
              <w:rPr>
                <w:rFonts w:asciiTheme="minorHAnsi" w:hAnsiTheme="minorHAnsi" w:cstheme="minorHAnsi"/>
                <w:sz w:val="20"/>
                <w:lang w:val="en-US"/>
              </w:rPr>
              <w:t>People and Families</w:t>
            </w:r>
          </w:p>
        </w:tc>
        <w:tc>
          <w:tcPr>
            <w:tcW w:w="715" w:type="dxa"/>
          </w:tcPr>
          <w:p w14:paraId="2E805209" w14:textId="3A269860" w:rsidR="007E0C93" w:rsidRPr="007E0C93" w:rsidRDefault="007E0C93" w:rsidP="007E0C93">
            <w:pPr>
              <w:keepNext/>
              <w:spacing w:before="40"/>
              <w:jc w:val="center"/>
              <w:outlineLvl w:val="2"/>
              <w:rPr>
                <w:rFonts w:ascii="Calibri" w:hAnsi="Calibri" w:cs="Calibri"/>
                <w:iCs/>
                <w:color w:val="000000" w:themeColor="text1"/>
                <w:sz w:val="21"/>
                <w:szCs w:val="18"/>
              </w:rPr>
            </w:pPr>
            <w:r w:rsidRPr="007E0C93">
              <w:rPr>
                <w:rFonts w:asciiTheme="minorHAnsi" w:hAnsiTheme="minorHAnsi" w:cstheme="minorHAnsi"/>
                <w:b/>
                <w:iCs/>
                <w:color w:val="000000" w:themeColor="text1"/>
                <w:sz w:val="20"/>
              </w:rPr>
              <w:t>D</w:t>
            </w:r>
          </w:p>
        </w:tc>
        <w:tc>
          <w:tcPr>
            <w:tcW w:w="715" w:type="dxa"/>
          </w:tcPr>
          <w:p w14:paraId="0BD7E3B6" w14:textId="77777777" w:rsidR="007E0C93" w:rsidRPr="004443AF" w:rsidRDefault="007E0C93" w:rsidP="007E0C93">
            <w:pPr>
              <w:autoSpaceDE w:val="0"/>
              <w:autoSpaceDN w:val="0"/>
              <w:adjustRightInd w:val="0"/>
              <w:spacing w:before="40"/>
              <w:jc w:val="center"/>
              <w:rPr>
                <w:rFonts w:ascii="Calibri" w:hAnsi="Calibri" w:cs="Calibri"/>
                <w:b/>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744778AF" w14:textId="77777777"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p>
        </w:tc>
        <w:tc>
          <w:tcPr>
            <w:tcW w:w="715" w:type="dxa"/>
          </w:tcPr>
          <w:p w14:paraId="74EDBAEC" w14:textId="77777777" w:rsidR="007E0C93" w:rsidRPr="004443AF" w:rsidRDefault="007E0C93" w:rsidP="007E0C93">
            <w:pPr>
              <w:autoSpaceDE w:val="0"/>
              <w:autoSpaceDN w:val="0"/>
              <w:adjustRightInd w:val="0"/>
              <w:spacing w:before="40"/>
              <w:jc w:val="center"/>
              <w:rPr>
                <w:rFonts w:ascii="Calibri" w:hAnsi="Calibri" w:cs="Calibri"/>
                <w:b/>
                <w:bCs/>
                <w:color w:val="000000"/>
                <w:sz w:val="21"/>
                <w:szCs w:val="18"/>
                <w:lang w:val="en-US"/>
              </w:rPr>
            </w:pPr>
          </w:p>
        </w:tc>
        <w:tc>
          <w:tcPr>
            <w:tcW w:w="715" w:type="dxa"/>
          </w:tcPr>
          <w:p w14:paraId="5F28D88F" w14:textId="6FC0ED27" w:rsidR="007E0C93" w:rsidRPr="004443AF" w:rsidRDefault="007E0C93" w:rsidP="007E0C93">
            <w:pPr>
              <w:spacing w:before="60" w:after="6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r>
      <w:tr w:rsidR="007E0C93" w:rsidRPr="004443AF" w14:paraId="0B5DAE56" w14:textId="77777777" w:rsidTr="00DD50ED">
        <w:trPr>
          <w:trHeight w:val="377"/>
        </w:trPr>
        <w:tc>
          <w:tcPr>
            <w:tcW w:w="644" w:type="dxa"/>
          </w:tcPr>
          <w:p w14:paraId="145EF24C" w14:textId="77777777" w:rsidR="007E0C93" w:rsidRPr="004443AF" w:rsidRDefault="007E0C93" w:rsidP="007E0C93">
            <w:pPr>
              <w:spacing w:before="60" w:after="60"/>
              <w:jc w:val="both"/>
              <w:rPr>
                <w:rFonts w:ascii="Calibri" w:hAnsi="Calibri" w:cs="Calibri"/>
                <w:sz w:val="20"/>
                <w:szCs w:val="18"/>
              </w:rPr>
            </w:pPr>
            <w:r w:rsidRPr="004443AF">
              <w:rPr>
                <w:rFonts w:ascii="Calibri" w:hAnsi="Calibri" w:cs="Calibri"/>
                <w:sz w:val="20"/>
                <w:szCs w:val="18"/>
              </w:rPr>
              <w:t>2</w:t>
            </w:r>
          </w:p>
        </w:tc>
        <w:tc>
          <w:tcPr>
            <w:tcW w:w="6192" w:type="dxa"/>
          </w:tcPr>
          <w:p w14:paraId="198215EB" w14:textId="50CAAC8C" w:rsidR="007E0C93" w:rsidRPr="004443AF" w:rsidRDefault="007E0C93" w:rsidP="007E0C93">
            <w:pPr>
              <w:spacing w:before="40"/>
              <w:ind w:left="112"/>
              <w:rPr>
                <w:rFonts w:ascii="Calibri" w:hAnsi="Calibri" w:cs="Calibri"/>
                <w:bCs/>
                <w:sz w:val="21"/>
                <w:szCs w:val="18"/>
              </w:rPr>
            </w:pPr>
            <w:r w:rsidRPr="009074C8">
              <w:rPr>
                <w:rFonts w:asciiTheme="minorHAnsi" w:hAnsiTheme="minorHAnsi" w:cstheme="minorHAnsi"/>
                <w:color w:val="000000"/>
                <w:sz w:val="20"/>
              </w:rPr>
              <w:t>Experience of volunteering/working with children and young people</w:t>
            </w:r>
          </w:p>
        </w:tc>
        <w:tc>
          <w:tcPr>
            <w:tcW w:w="715" w:type="dxa"/>
          </w:tcPr>
          <w:p w14:paraId="2E8F96B6" w14:textId="75B061E7" w:rsidR="007E0C93" w:rsidRPr="007E0C93" w:rsidRDefault="007E0C93" w:rsidP="007E0C93">
            <w:pPr>
              <w:keepNext/>
              <w:spacing w:before="40"/>
              <w:jc w:val="center"/>
              <w:outlineLvl w:val="2"/>
              <w:rPr>
                <w:rFonts w:ascii="Calibri" w:hAnsi="Calibri" w:cs="Calibri"/>
                <w:iCs/>
                <w:color w:val="000000" w:themeColor="text1"/>
                <w:sz w:val="21"/>
                <w:szCs w:val="18"/>
              </w:rPr>
            </w:pPr>
            <w:r w:rsidRPr="007E0C93">
              <w:rPr>
                <w:rFonts w:asciiTheme="minorHAnsi" w:hAnsiTheme="minorHAnsi" w:cstheme="minorHAnsi"/>
                <w:b/>
                <w:iCs/>
                <w:color w:val="000000" w:themeColor="text1"/>
                <w:sz w:val="20"/>
              </w:rPr>
              <w:t>D</w:t>
            </w:r>
          </w:p>
        </w:tc>
        <w:tc>
          <w:tcPr>
            <w:tcW w:w="715" w:type="dxa"/>
          </w:tcPr>
          <w:p w14:paraId="5595A2C0" w14:textId="5EF8CAD4"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68918966" w14:textId="4932E8DF"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3250EC3E" w14:textId="77777777"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p>
        </w:tc>
        <w:tc>
          <w:tcPr>
            <w:tcW w:w="715" w:type="dxa"/>
          </w:tcPr>
          <w:p w14:paraId="6583C65C" w14:textId="77777777" w:rsidR="007E0C93" w:rsidRPr="004443AF" w:rsidRDefault="007E0C93" w:rsidP="007E0C93">
            <w:pPr>
              <w:spacing w:before="60" w:after="60"/>
              <w:jc w:val="center"/>
              <w:rPr>
                <w:rFonts w:ascii="Calibri" w:hAnsi="Calibri" w:cs="Calibri"/>
                <w:b/>
                <w:color w:val="00B050"/>
                <w:sz w:val="20"/>
                <w:szCs w:val="18"/>
              </w:rPr>
            </w:pPr>
          </w:p>
        </w:tc>
      </w:tr>
      <w:tr w:rsidR="007E0C93" w:rsidRPr="004443AF" w14:paraId="108AF11F" w14:textId="77777777" w:rsidTr="00DD50ED">
        <w:trPr>
          <w:trHeight w:val="377"/>
        </w:trPr>
        <w:tc>
          <w:tcPr>
            <w:tcW w:w="644" w:type="dxa"/>
          </w:tcPr>
          <w:p w14:paraId="23F5D6D6" w14:textId="77777777" w:rsidR="007E0C93" w:rsidRPr="004443AF" w:rsidRDefault="007E0C93" w:rsidP="007E0C93">
            <w:pPr>
              <w:spacing w:before="60" w:after="60"/>
              <w:ind w:right="119"/>
              <w:jc w:val="both"/>
              <w:rPr>
                <w:rFonts w:ascii="Calibri" w:hAnsi="Calibri" w:cs="Calibri"/>
                <w:color w:val="000000"/>
                <w:sz w:val="20"/>
                <w:szCs w:val="18"/>
              </w:rPr>
            </w:pPr>
            <w:r w:rsidRPr="004443AF">
              <w:rPr>
                <w:rFonts w:ascii="Calibri" w:hAnsi="Calibri" w:cs="Calibri"/>
                <w:sz w:val="20"/>
                <w:szCs w:val="18"/>
              </w:rPr>
              <w:t>3</w:t>
            </w:r>
          </w:p>
        </w:tc>
        <w:tc>
          <w:tcPr>
            <w:tcW w:w="6192" w:type="dxa"/>
          </w:tcPr>
          <w:p w14:paraId="293F8F0F" w14:textId="0A4A6409" w:rsidR="007E0C93" w:rsidRPr="004443AF" w:rsidRDefault="007E0C93" w:rsidP="007E0C93">
            <w:pPr>
              <w:spacing w:before="40"/>
              <w:ind w:left="112"/>
              <w:rPr>
                <w:rFonts w:ascii="Calibri" w:hAnsi="Calibri" w:cs="Calibri"/>
                <w:bCs/>
                <w:sz w:val="21"/>
                <w:szCs w:val="18"/>
              </w:rPr>
            </w:pPr>
            <w:r w:rsidRPr="009074C8">
              <w:rPr>
                <w:rFonts w:asciiTheme="minorHAnsi" w:hAnsiTheme="minorHAnsi" w:cstheme="minorHAnsi"/>
                <w:sz w:val="20"/>
              </w:rPr>
              <w:t>Knowledge and understanding of the barriers and challenges facing children and young people seeking support for their mental wellbeing</w:t>
            </w:r>
          </w:p>
        </w:tc>
        <w:tc>
          <w:tcPr>
            <w:tcW w:w="715" w:type="dxa"/>
          </w:tcPr>
          <w:p w14:paraId="065FF896" w14:textId="0AA8E29E" w:rsidR="007E0C93" w:rsidRPr="007E0C93" w:rsidRDefault="007E0C93" w:rsidP="007E0C93">
            <w:pPr>
              <w:keepNext/>
              <w:spacing w:before="40"/>
              <w:jc w:val="center"/>
              <w:outlineLvl w:val="2"/>
              <w:rPr>
                <w:rFonts w:ascii="Calibri" w:hAnsi="Calibri" w:cs="Calibri"/>
                <w:b/>
                <w:iCs/>
                <w:color w:val="000000" w:themeColor="text1"/>
                <w:sz w:val="21"/>
                <w:szCs w:val="18"/>
              </w:rPr>
            </w:pPr>
            <w:r w:rsidRPr="007E0C93">
              <w:rPr>
                <w:rFonts w:asciiTheme="minorHAnsi" w:hAnsiTheme="minorHAnsi" w:cstheme="minorHAnsi"/>
                <w:b/>
                <w:iCs/>
                <w:color w:val="000000" w:themeColor="text1"/>
                <w:sz w:val="20"/>
              </w:rPr>
              <w:t>E</w:t>
            </w:r>
          </w:p>
        </w:tc>
        <w:tc>
          <w:tcPr>
            <w:tcW w:w="715" w:type="dxa"/>
          </w:tcPr>
          <w:p w14:paraId="2AD04692" w14:textId="098A038E"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13300BBC" w14:textId="411C8C8D"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353EE3B8" w14:textId="77777777"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p>
        </w:tc>
        <w:tc>
          <w:tcPr>
            <w:tcW w:w="715" w:type="dxa"/>
          </w:tcPr>
          <w:p w14:paraId="48B2DB11" w14:textId="77777777" w:rsidR="007E0C93" w:rsidRPr="004443AF" w:rsidRDefault="007E0C93" w:rsidP="007E0C93">
            <w:pPr>
              <w:spacing w:before="60" w:after="60"/>
              <w:jc w:val="center"/>
              <w:rPr>
                <w:rFonts w:ascii="Calibri" w:hAnsi="Calibri" w:cs="Calibri"/>
                <w:b/>
                <w:color w:val="00B050"/>
                <w:sz w:val="20"/>
                <w:szCs w:val="18"/>
              </w:rPr>
            </w:pPr>
          </w:p>
        </w:tc>
      </w:tr>
      <w:tr w:rsidR="007E0C93" w:rsidRPr="004443AF" w14:paraId="4BAF8E74" w14:textId="77777777" w:rsidTr="00DD50ED">
        <w:trPr>
          <w:trHeight w:val="295"/>
        </w:trPr>
        <w:tc>
          <w:tcPr>
            <w:tcW w:w="644" w:type="dxa"/>
          </w:tcPr>
          <w:p w14:paraId="3D50F2DA" w14:textId="77777777" w:rsidR="007E0C93" w:rsidRPr="004443AF" w:rsidRDefault="007E0C93" w:rsidP="007E0C93">
            <w:pPr>
              <w:tabs>
                <w:tab w:val="left" w:pos="360"/>
              </w:tabs>
              <w:spacing w:before="60" w:after="60"/>
              <w:jc w:val="both"/>
              <w:rPr>
                <w:rFonts w:ascii="Calibri" w:hAnsi="Calibri" w:cs="Calibri"/>
                <w:sz w:val="20"/>
                <w:szCs w:val="18"/>
              </w:rPr>
            </w:pPr>
            <w:r w:rsidRPr="004443AF">
              <w:rPr>
                <w:rFonts w:ascii="Calibri" w:hAnsi="Calibri" w:cs="Calibri"/>
                <w:sz w:val="20"/>
                <w:szCs w:val="18"/>
              </w:rPr>
              <w:t>4</w:t>
            </w:r>
          </w:p>
        </w:tc>
        <w:tc>
          <w:tcPr>
            <w:tcW w:w="6192" w:type="dxa"/>
          </w:tcPr>
          <w:p w14:paraId="65815EB3" w14:textId="62EC5355" w:rsidR="007E0C93" w:rsidRPr="004443AF" w:rsidRDefault="007E0C93" w:rsidP="007E0C93">
            <w:pPr>
              <w:spacing w:before="40"/>
              <w:ind w:left="112"/>
              <w:rPr>
                <w:rFonts w:ascii="Calibri" w:hAnsi="Calibri" w:cs="Calibri"/>
                <w:bCs/>
                <w:sz w:val="21"/>
                <w:szCs w:val="18"/>
              </w:rPr>
            </w:pPr>
            <w:r w:rsidRPr="009074C8">
              <w:rPr>
                <w:rFonts w:asciiTheme="minorHAnsi" w:hAnsiTheme="minorHAnsi" w:cstheme="minorHAnsi"/>
                <w:sz w:val="20"/>
              </w:rPr>
              <w:t>Ability to undertake initial assessments and design action plans in collaboration with service users</w:t>
            </w:r>
          </w:p>
        </w:tc>
        <w:tc>
          <w:tcPr>
            <w:tcW w:w="715" w:type="dxa"/>
          </w:tcPr>
          <w:p w14:paraId="2F1ADA23" w14:textId="0C0A7914" w:rsidR="007E0C93" w:rsidRPr="007E0C93" w:rsidRDefault="007E0C93" w:rsidP="007E0C93">
            <w:pPr>
              <w:keepNext/>
              <w:spacing w:before="40"/>
              <w:jc w:val="center"/>
              <w:outlineLvl w:val="2"/>
              <w:rPr>
                <w:rFonts w:ascii="Calibri" w:hAnsi="Calibri" w:cs="Calibri"/>
                <w:b/>
                <w:iCs/>
                <w:color w:val="000000" w:themeColor="text1"/>
                <w:sz w:val="21"/>
                <w:szCs w:val="18"/>
              </w:rPr>
            </w:pPr>
            <w:r w:rsidRPr="007E0C93">
              <w:rPr>
                <w:rFonts w:asciiTheme="minorHAnsi" w:hAnsiTheme="minorHAnsi" w:cstheme="minorHAnsi"/>
                <w:b/>
                <w:iCs/>
                <w:color w:val="000000" w:themeColor="text1"/>
                <w:sz w:val="20"/>
              </w:rPr>
              <w:t>D</w:t>
            </w:r>
          </w:p>
        </w:tc>
        <w:tc>
          <w:tcPr>
            <w:tcW w:w="715" w:type="dxa"/>
          </w:tcPr>
          <w:p w14:paraId="342F33C7" w14:textId="0EB71E94"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11E22293" w14:textId="7F48D962"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2B552D9B" w14:textId="77777777"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p>
        </w:tc>
        <w:tc>
          <w:tcPr>
            <w:tcW w:w="715" w:type="dxa"/>
          </w:tcPr>
          <w:p w14:paraId="7DC362BB" w14:textId="77777777" w:rsidR="007E0C93" w:rsidRPr="004443AF" w:rsidRDefault="007E0C93" w:rsidP="007E0C93">
            <w:pPr>
              <w:spacing w:before="60" w:after="60"/>
              <w:jc w:val="center"/>
              <w:rPr>
                <w:rFonts w:ascii="Calibri" w:eastAsia="Arial Unicode MS" w:hAnsi="Calibri" w:cs="Calibri"/>
                <w:color w:val="00B050"/>
              </w:rPr>
            </w:pPr>
          </w:p>
        </w:tc>
      </w:tr>
      <w:tr w:rsidR="007E0C93" w:rsidRPr="004443AF" w14:paraId="7BD68E4F" w14:textId="77777777" w:rsidTr="00DD50ED">
        <w:trPr>
          <w:trHeight w:val="295"/>
        </w:trPr>
        <w:tc>
          <w:tcPr>
            <w:tcW w:w="644" w:type="dxa"/>
          </w:tcPr>
          <w:p w14:paraId="28F8CEFC" w14:textId="77777777" w:rsidR="007E0C93" w:rsidRPr="004443AF" w:rsidRDefault="007E0C93" w:rsidP="007E0C93">
            <w:pPr>
              <w:tabs>
                <w:tab w:val="left" w:pos="360"/>
              </w:tabs>
              <w:spacing w:before="60" w:after="60"/>
              <w:jc w:val="both"/>
              <w:rPr>
                <w:rFonts w:ascii="Calibri" w:hAnsi="Calibri" w:cs="Calibri"/>
                <w:sz w:val="20"/>
                <w:szCs w:val="18"/>
              </w:rPr>
            </w:pPr>
            <w:r w:rsidRPr="004443AF">
              <w:rPr>
                <w:rFonts w:ascii="Calibri" w:hAnsi="Calibri" w:cs="Calibri"/>
                <w:sz w:val="20"/>
                <w:szCs w:val="18"/>
              </w:rPr>
              <w:t>5</w:t>
            </w:r>
          </w:p>
        </w:tc>
        <w:tc>
          <w:tcPr>
            <w:tcW w:w="6192" w:type="dxa"/>
          </w:tcPr>
          <w:p w14:paraId="6C296107" w14:textId="1F45C836" w:rsidR="007E0C93" w:rsidRPr="004443AF" w:rsidRDefault="007E0C93" w:rsidP="007E0C93">
            <w:pPr>
              <w:widowControl w:val="0"/>
              <w:tabs>
                <w:tab w:val="left" w:pos="579"/>
              </w:tabs>
              <w:suppressAutoHyphens/>
              <w:snapToGrid w:val="0"/>
              <w:spacing w:before="40"/>
              <w:ind w:left="112"/>
              <w:rPr>
                <w:rFonts w:ascii="Calibri" w:hAnsi="Calibri" w:cs="Calibri"/>
                <w:szCs w:val="18"/>
              </w:rPr>
            </w:pPr>
            <w:r w:rsidRPr="009074C8">
              <w:rPr>
                <w:rFonts w:asciiTheme="minorHAnsi" w:hAnsiTheme="minorHAnsi" w:cstheme="minorHAnsi"/>
                <w:sz w:val="20"/>
              </w:rPr>
              <w:t>Working knowledge of Safeguarding, the ability to follow procedures, and develop and work within a culture of safe practice</w:t>
            </w:r>
          </w:p>
        </w:tc>
        <w:tc>
          <w:tcPr>
            <w:tcW w:w="715" w:type="dxa"/>
          </w:tcPr>
          <w:p w14:paraId="0A7C2E53" w14:textId="08D3B828" w:rsidR="007E0C93" w:rsidRPr="007E0C93" w:rsidRDefault="007E0C93" w:rsidP="007E0C93">
            <w:pPr>
              <w:keepNext/>
              <w:spacing w:before="40"/>
              <w:jc w:val="center"/>
              <w:outlineLvl w:val="2"/>
              <w:rPr>
                <w:rFonts w:ascii="Calibri" w:hAnsi="Calibri" w:cs="Calibri"/>
                <w:b/>
                <w:iCs/>
                <w:color w:val="000000" w:themeColor="text1"/>
                <w:sz w:val="21"/>
                <w:szCs w:val="18"/>
              </w:rPr>
            </w:pPr>
            <w:r w:rsidRPr="007E0C93">
              <w:rPr>
                <w:rFonts w:asciiTheme="minorHAnsi" w:hAnsiTheme="minorHAnsi" w:cstheme="minorHAnsi"/>
                <w:b/>
                <w:iCs/>
                <w:color w:val="000000" w:themeColor="text1"/>
                <w:sz w:val="20"/>
              </w:rPr>
              <w:t>D</w:t>
            </w:r>
          </w:p>
        </w:tc>
        <w:tc>
          <w:tcPr>
            <w:tcW w:w="715" w:type="dxa"/>
          </w:tcPr>
          <w:p w14:paraId="5909E577" w14:textId="221CCBE4"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6BB4F2B9" w14:textId="28C86E7A" w:rsidR="007E0C93" w:rsidRPr="004443AF" w:rsidRDefault="007E0C93" w:rsidP="007E0C93">
            <w:pPr>
              <w:autoSpaceDE w:val="0"/>
              <w:autoSpaceDN w:val="0"/>
              <w:adjustRightInd w:val="0"/>
              <w:spacing w:before="40"/>
              <w:jc w:val="center"/>
              <w:rPr>
                <w:rFonts w:ascii="Calibri" w:hAnsi="Calibri" w:cs="Calibri"/>
                <w:b/>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17D0A403" w14:textId="77777777"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p>
        </w:tc>
        <w:tc>
          <w:tcPr>
            <w:tcW w:w="715" w:type="dxa"/>
          </w:tcPr>
          <w:p w14:paraId="3A30C3DB" w14:textId="77777777" w:rsidR="007E0C93" w:rsidRPr="004443AF" w:rsidRDefault="007E0C93" w:rsidP="007E0C93">
            <w:pPr>
              <w:spacing w:before="60" w:after="60"/>
              <w:jc w:val="center"/>
              <w:rPr>
                <w:rFonts w:ascii="Calibri" w:hAnsi="Calibri" w:cs="Calibri"/>
                <w:b/>
                <w:color w:val="00B050"/>
                <w:sz w:val="20"/>
                <w:szCs w:val="18"/>
              </w:rPr>
            </w:pPr>
          </w:p>
        </w:tc>
      </w:tr>
      <w:tr w:rsidR="007E0C93" w:rsidRPr="004443AF" w14:paraId="62A2533A" w14:textId="77777777" w:rsidTr="00DD50ED">
        <w:trPr>
          <w:trHeight w:val="295"/>
        </w:trPr>
        <w:tc>
          <w:tcPr>
            <w:tcW w:w="644" w:type="dxa"/>
          </w:tcPr>
          <w:p w14:paraId="711E6029" w14:textId="77777777" w:rsidR="007E0C93" w:rsidRPr="004443AF" w:rsidRDefault="007E0C93" w:rsidP="007E0C93">
            <w:pPr>
              <w:tabs>
                <w:tab w:val="left" w:pos="360"/>
              </w:tabs>
              <w:spacing w:before="60" w:after="60"/>
              <w:jc w:val="both"/>
              <w:rPr>
                <w:rFonts w:ascii="Calibri" w:hAnsi="Calibri" w:cs="Calibri"/>
                <w:sz w:val="20"/>
                <w:szCs w:val="18"/>
              </w:rPr>
            </w:pPr>
            <w:r w:rsidRPr="004443AF">
              <w:rPr>
                <w:rFonts w:ascii="Calibri" w:hAnsi="Calibri" w:cs="Calibri"/>
                <w:sz w:val="20"/>
                <w:szCs w:val="18"/>
              </w:rPr>
              <w:t>6</w:t>
            </w:r>
          </w:p>
        </w:tc>
        <w:tc>
          <w:tcPr>
            <w:tcW w:w="6192" w:type="dxa"/>
          </w:tcPr>
          <w:p w14:paraId="355C01A7" w14:textId="531E7B69" w:rsidR="007E0C93" w:rsidRPr="004443AF" w:rsidRDefault="007E0C93" w:rsidP="007E0C93">
            <w:pPr>
              <w:spacing w:before="40"/>
              <w:ind w:left="112"/>
              <w:rPr>
                <w:rFonts w:ascii="Calibri" w:hAnsi="Calibri" w:cs="Calibri"/>
                <w:sz w:val="21"/>
                <w:szCs w:val="18"/>
              </w:rPr>
            </w:pPr>
            <w:r w:rsidRPr="009074C8">
              <w:rPr>
                <w:rFonts w:asciiTheme="minorHAnsi" w:hAnsiTheme="minorHAnsi" w:cstheme="minorHAnsi"/>
                <w:sz w:val="20"/>
              </w:rPr>
              <w:t>Experience of working collaboratively and collecting feedback from parents/carers, children and young people to shape service delivery </w:t>
            </w:r>
          </w:p>
        </w:tc>
        <w:tc>
          <w:tcPr>
            <w:tcW w:w="715" w:type="dxa"/>
          </w:tcPr>
          <w:p w14:paraId="25B827C8" w14:textId="3D4C7960" w:rsidR="007E0C93" w:rsidRPr="007E0C93" w:rsidRDefault="007E0C93" w:rsidP="007E0C93">
            <w:pPr>
              <w:keepNext/>
              <w:spacing w:before="40"/>
              <w:jc w:val="center"/>
              <w:outlineLvl w:val="2"/>
              <w:rPr>
                <w:rFonts w:ascii="Calibri" w:hAnsi="Calibri" w:cs="Calibri"/>
                <w:b/>
                <w:iCs/>
                <w:color w:val="000000" w:themeColor="text1"/>
                <w:sz w:val="21"/>
                <w:szCs w:val="18"/>
              </w:rPr>
            </w:pPr>
            <w:r w:rsidRPr="007E0C93">
              <w:rPr>
                <w:rFonts w:asciiTheme="minorHAnsi" w:hAnsiTheme="minorHAnsi" w:cstheme="minorHAnsi"/>
                <w:b/>
                <w:iCs/>
                <w:color w:val="000000" w:themeColor="text1"/>
                <w:sz w:val="20"/>
              </w:rPr>
              <w:t>D</w:t>
            </w:r>
          </w:p>
        </w:tc>
        <w:tc>
          <w:tcPr>
            <w:tcW w:w="715" w:type="dxa"/>
          </w:tcPr>
          <w:p w14:paraId="24DADB68" w14:textId="45C69F2D"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7B1FDDA6" w14:textId="2C430B20" w:rsidR="007E0C93" w:rsidRPr="004443AF" w:rsidRDefault="007E0C93" w:rsidP="007E0C93">
            <w:pPr>
              <w:autoSpaceDE w:val="0"/>
              <w:autoSpaceDN w:val="0"/>
              <w:adjustRightInd w:val="0"/>
              <w:spacing w:before="40"/>
              <w:jc w:val="center"/>
              <w:rPr>
                <w:rFonts w:ascii="Calibri" w:hAnsi="Calibri" w:cs="Calibri"/>
                <w:b/>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10872457" w14:textId="77777777"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p>
        </w:tc>
        <w:tc>
          <w:tcPr>
            <w:tcW w:w="715" w:type="dxa"/>
          </w:tcPr>
          <w:p w14:paraId="2B89DAF9" w14:textId="77777777" w:rsidR="007E0C93" w:rsidRPr="004443AF" w:rsidRDefault="007E0C93" w:rsidP="007E0C93">
            <w:pPr>
              <w:spacing w:before="60" w:after="60"/>
              <w:jc w:val="center"/>
              <w:rPr>
                <w:rFonts w:ascii="Calibri" w:hAnsi="Calibri" w:cs="Calibri"/>
                <w:b/>
                <w:color w:val="00B050"/>
                <w:sz w:val="20"/>
                <w:szCs w:val="18"/>
              </w:rPr>
            </w:pPr>
          </w:p>
        </w:tc>
      </w:tr>
      <w:tr w:rsidR="007E0C93" w:rsidRPr="004443AF" w14:paraId="3A8A52AF" w14:textId="77777777" w:rsidTr="00DD50ED">
        <w:trPr>
          <w:trHeight w:val="295"/>
        </w:trPr>
        <w:tc>
          <w:tcPr>
            <w:tcW w:w="644" w:type="dxa"/>
          </w:tcPr>
          <w:p w14:paraId="085FD0EF" w14:textId="77777777" w:rsidR="007E0C93" w:rsidRPr="004443AF" w:rsidRDefault="007E0C93" w:rsidP="007E0C93">
            <w:pPr>
              <w:tabs>
                <w:tab w:val="left" w:pos="360"/>
              </w:tabs>
              <w:spacing w:before="60" w:after="60"/>
              <w:jc w:val="both"/>
              <w:rPr>
                <w:rFonts w:ascii="Calibri" w:hAnsi="Calibri" w:cs="Calibri"/>
                <w:sz w:val="20"/>
                <w:szCs w:val="18"/>
              </w:rPr>
            </w:pPr>
            <w:r w:rsidRPr="004443AF">
              <w:rPr>
                <w:rFonts w:ascii="Calibri" w:hAnsi="Calibri" w:cs="Calibri"/>
                <w:sz w:val="20"/>
                <w:szCs w:val="18"/>
              </w:rPr>
              <w:t>7</w:t>
            </w:r>
          </w:p>
        </w:tc>
        <w:tc>
          <w:tcPr>
            <w:tcW w:w="6192" w:type="dxa"/>
          </w:tcPr>
          <w:p w14:paraId="5EDF13C6" w14:textId="53714309" w:rsidR="007E0C93" w:rsidRPr="004443AF" w:rsidRDefault="007E0C93" w:rsidP="007E0C93">
            <w:pPr>
              <w:widowControl w:val="0"/>
              <w:tabs>
                <w:tab w:val="left" w:pos="579"/>
              </w:tabs>
              <w:suppressAutoHyphens/>
              <w:snapToGrid w:val="0"/>
              <w:spacing w:before="40"/>
              <w:ind w:left="112"/>
              <w:rPr>
                <w:rFonts w:ascii="Calibri" w:hAnsi="Calibri" w:cs="Calibri"/>
                <w:szCs w:val="18"/>
              </w:rPr>
            </w:pPr>
            <w:r w:rsidRPr="009074C8">
              <w:rPr>
                <w:rFonts w:asciiTheme="minorHAnsi" w:hAnsiTheme="minorHAnsi" w:cstheme="minorHAnsi"/>
                <w:sz w:val="20"/>
              </w:rPr>
              <w:t>Working knowledge of Safeguarding, the ability to follow procedures, and develop and work within a culture of safe practice </w:t>
            </w:r>
          </w:p>
        </w:tc>
        <w:tc>
          <w:tcPr>
            <w:tcW w:w="715" w:type="dxa"/>
          </w:tcPr>
          <w:p w14:paraId="2F06808D" w14:textId="39D91D1C" w:rsidR="007E0C93" w:rsidRPr="007E0C93" w:rsidRDefault="007E0C93" w:rsidP="007E0C93">
            <w:pPr>
              <w:keepNext/>
              <w:spacing w:before="40"/>
              <w:jc w:val="center"/>
              <w:outlineLvl w:val="2"/>
              <w:rPr>
                <w:rFonts w:ascii="Calibri" w:hAnsi="Calibri" w:cs="Calibri"/>
                <w:b/>
                <w:iCs/>
                <w:color w:val="000000" w:themeColor="text1"/>
                <w:sz w:val="21"/>
                <w:szCs w:val="18"/>
              </w:rPr>
            </w:pPr>
            <w:r w:rsidRPr="007E0C93">
              <w:rPr>
                <w:rFonts w:asciiTheme="minorHAnsi" w:hAnsiTheme="minorHAnsi" w:cstheme="minorHAnsi"/>
                <w:b/>
                <w:iCs/>
                <w:color w:val="000000" w:themeColor="text1"/>
                <w:sz w:val="20"/>
              </w:rPr>
              <w:t>E</w:t>
            </w:r>
          </w:p>
        </w:tc>
        <w:tc>
          <w:tcPr>
            <w:tcW w:w="715" w:type="dxa"/>
          </w:tcPr>
          <w:p w14:paraId="277E7119" w14:textId="6FD567C6"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38C597AF" w14:textId="230E8512"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0F58F8FB" w14:textId="77777777"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p>
        </w:tc>
        <w:tc>
          <w:tcPr>
            <w:tcW w:w="715" w:type="dxa"/>
          </w:tcPr>
          <w:p w14:paraId="635477F1" w14:textId="77777777" w:rsidR="007E0C93" w:rsidRPr="004443AF" w:rsidRDefault="007E0C93" w:rsidP="007E0C93">
            <w:pPr>
              <w:spacing w:before="60" w:after="60"/>
              <w:jc w:val="center"/>
              <w:rPr>
                <w:rFonts w:ascii="Calibri" w:hAnsi="Calibri" w:cs="Calibri"/>
                <w:b/>
                <w:color w:val="00B050"/>
                <w:sz w:val="20"/>
                <w:szCs w:val="18"/>
              </w:rPr>
            </w:pPr>
          </w:p>
        </w:tc>
      </w:tr>
      <w:tr w:rsidR="007E0C93" w:rsidRPr="004443AF" w14:paraId="7EA3B82D" w14:textId="77777777" w:rsidTr="00DD50ED">
        <w:trPr>
          <w:trHeight w:val="295"/>
        </w:trPr>
        <w:tc>
          <w:tcPr>
            <w:tcW w:w="644" w:type="dxa"/>
          </w:tcPr>
          <w:p w14:paraId="6792E042" w14:textId="77777777" w:rsidR="007E0C93" w:rsidRPr="004443AF" w:rsidRDefault="007E0C93" w:rsidP="007E0C93">
            <w:pPr>
              <w:tabs>
                <w:tab w:val="left" w:pos="360"/>
              </w:tabs>
              <w:spacing w:before="60" w:after="60"/>
              <w:jc w:val="both"/>
              <w:rPr>
                <w:rFonts w:ascii="Calibri" w:hAnsi="Calibri" w:cs="Calibri"/>
                <w:sz w:val="20"/>
                <w:szCs w:val="18"/>
              </w:rPr>
            </w:pPr>
            <w:r w:rsidRPr="004443AF">
              <w:rPr>
                <w:rFonts w:ascii="Calibri" w:hAnsi="Calibri" w:cs="Calibri"/>
                <w:sz w:val="20"/>
                <w:szCs w:val="18"/>
              </w:rPr>
              <w:t>8</w:t>
            </w:r>
          </w:p>
        </w:tc>
        <w:tc>
          <w:tcPr>
            <w:tcW w:w="6192" w:type="dxa"/>
          </w:tcPr>
          <w:p w14:paraId="08B23845" w14:textId="3B258C95" w:rsidR="007E0C93" w:rsidRPr="004443AF" w:rsidRDefault="007E0C93" w:rsidP="007E0C93">
            <w:pPr>
              <w:widowControl w:val="0"/>
              <w:tabs>
                <w:tab w:val="left" w:pos="579"/>
              </w:tabs>
              <w:suppressAutoHyphens/>
              <w:snapToGrid w:val="0"/>
              <w:spacing w:before="40"/>
              <w:ind w:left="112"/>
              <w:rPr>
                <w:rFonts w:ascii="Calibri" w:hAnsi="Calibri" w:cs="Calibri"/>
              </w:rPr>
            </w:pPr>
            <w:r w:rsidRPr="009074C8">
              <w:rPr>
                <w:rFonts w:asciiTheme="minorHAnsi" w:hAnsiTheme="minorHAnsi" w:cstheme="minorHAnsi"/>
                <w:sz w:val="20"/>
              </w:rPr>
              <w:t>Ability to follow Policies and Procedures in relation to Data Protection and Security, and Protection of Personal and Sensitive Personal Data </w:t>
            </w:r>
          </w:p>
        </w:tc>
        <w:tc>
          <w:tcPr>
            <w:tcW w:w="715" w:type="dxa"/>
          </w:tcPr>
          <w:p w14:paraId="38255EF2" w14:textId="593E8EB7" w:rsidR="007E0C93" w:rsidRPr="007E0C93" w:rsidRDefault="007E0C93" w:rsidP="007E0C93">
            <w:pPr>
              <w:autoSpaceDE w:val="0"/>
              <w:autoSpaceDN w:val="0"/>
              <w:adjustRightInd w:val="0"/>
              <w:spacing w:before="40"/>
              <w:jc w:val="center"/>
              <w:rPr>
                <w:rFonts w:ascii="Calibri" w:hAnsi="Calibri" w:cs="Calibri"/>
                <w:b/>
                <w:color w:val="000000" w:themeColor="text1"/>
                <w:sz w:val="21"/>
                <w:szCs w:val="18"/>
                <w:lang w:val="en-US"/>
              </w:rPr>
            </w:pPr>
            <w:r w:rsidRPr="007E0C93">
              <w:rPr>
                <w:rFonts w:asciiTheme="minorHAnsi" w:hAnsiTheme="minorHAnsi" w:cstheme="minorHAnsi"/>
                <w:b/>
                <w:iCs/>
                <w:color w:val="000000" w:themeColor="text1"/>
                <w:sz w:val="20"/>
              </w:rPr>
              <w:t>E</w:t>
            </w:r>
          </w:p>
        </w:tc>
        <w:tc>
          <w:tcPr>
            <w:tcW w:w="715" w:type="dxa"/>
          </w:tcPr>
          <w:p w14:paraId="0CB84661" w14:textId="68FAFC61"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1470B043" w14:textId="7F13D116"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4226B695" w14:textId="77777777"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p>
        </w:tc>
        <w:tc>
          <w:tcPr>
            <w:tcW w:w="715" w:type="dxa"/>
          </w:tcPr>
          <w:p w14:paraId="62374D77" w14:textId="77777777" w:rsidR="007E0C93" w:rsidRPr="004443AF" w:rsidRDefault="007E0C93" w:rsidP="007E0C93">
            <w:pPr>
              <w:spacing w:before="60" w:after="60"/>
              <w:jc w:val="center"/>
              <w:rPr>
                <w:rFonts w:ascii="Calibri" w:hAnsi="Calibri" w:cs="Calibri"/>
                <w:b/>
                <w:color w:val="00B050"/>
                <w:sz w:val="20"/>
                <w:szCs w:val="18"/>
              </w:rPr>
            </w:pPr>
          </w:p>
        </w:tc>
      </w:tr>
      <w:tr w:rsidR="007E0C93" w:rsidRPr="004443AF" w14:paraId="3622666F" w14:textId="77777777" w:rsidTr="00DD50ED">
        <w:trPr>
          <w:trHeight w:val="295"/>
        </w:trPr>
        <w:tc>
          <w:tcPr>
            <w:tcW w:w="644" w:type="dxa"/>
          </w:tcPr>
          <w:p w14:paraId="69DD9067" w14:textId="77777777" w:rsidR="007E0C93" w:rsidRPr="004443AF" w:rsidRDefault="007E0C93" w:rsidP="007E0C93">
            <w:pPr>
              <w:tabs>
                <w:tab w:val="left" w:pos="360"/>
              </w:tabs>
              <w:spacing w:before="60" w:after="60"/>
              <w:jc w:val="both"/>
              <w:rPr>
                <w:rFonts w:ascii="Calibri" w:hAnsi="Calibri" w:cs="Calibri"/>
                <w:sz w:val="20"/>
                <w:szCs w:val="18"/>
              </w:rPr>
            </w:pPr>
            <w:r w:rsidRPr="004443AF">
              <w:rPr>
                <w:rFonts w:ascii="Calibri" w:hAnsi="Calibri" w:cs="Calibri"/>
                <w:sz w:val="20"/>
                <w:szCs w:val="18"/>
              </w:rPr>
              <w:t>9</w:t>
            </w:r>
          </w:p>
        </w:tc>
        <w:tc>
          <w:tcPr>
            <w:tcW w:w="6192" w:type="dxa"/>
          </w:tcPr>
          <w:p w14:paraId="73F9BB92" w14:textId="2A8F0194" w:rsidR="007E0C93" w:rsidRPr="004443AF" w:rsidRDefault="007E0C93" w:rsidP="007E0C93">
            <w:pPr>
              <w:widowControl w:val="0"/>
              <w:suppressAutoHyphens/>
              <w:snapToGrid w:val="0"/>
              <w:spacing w:before="40"/>
              <w:ind w:left="112"/>
              <w:rPr>
                <w:rFonts w:ascii="Calibri" w:hAnsi="Calibri" w:cs="Calibri"/>
              </w:rPr>
            </w:pPr>
            <w:r w:rsidRPr="009074C8">
              <w:rPr>
                <w:rFonts w:asciiTheme="minorHAnsi" w:hAnsiTheme="minorHAnsi" w:cstheme="minorHAnsi"/>
                <w:sz w:val="20"/>
              </w:rPr>
              <w:t>Ability to use MS Corporate Software applications, particularly MS Office, MS Word, MS Excel and MS Outlook Email </w:t>
            </w:r>
          </w:p>
        </w:tc>
        <w:tc>
          <w:tcPr>
            <w:tcW w:w="715" w:type="dxa"/>
          </w:tcPr>
          <w:p w14:paraId="4E9DCF6B" w14:textId="4FF5F0A0" w:rsidR="007E0C93" w:rsidRPr="007E0C93" w:rsidRDefault="007E0C93" w:rsidP="007E0C93">
            <w:pPr>
              <w:autoSpaceDE w:val="0"/>
              <w:autoSpaceDN w:val="0"/>
              <w:adjustRightInd w:val="0"/>
              <w:spacing w:before="40"/>
              <w:jc w:val="center"/>
              <w:rPr>
                <w:rFonts w:ascii="Calibri" w:hAnsi="Calibri" w:cs="Calibri"/>
                <w:b/>
                <w:bCs/>
                <w:color w:val="000000" w:themeColor="text1"/>
                <w:sz w:val="21"/>
                <w:szCs w:val="18"/>
                <w:lang w:val="en-US"/>
              </w:rPr>
            </w:pPr>
            <w:r w:rsidRPr="007E0C93">
              <w:rPr>
                <w:rFonts w:asciiTheme="minorHAnsi" w:hAnsiTheme="minorHAnsi" w:cstheme="minorHAnsi"/>
                <w:b/>
                <w:iCs/>
                <w:color w:val="000000" w:themeColor="text1"/>
                <w:sz w:val="20"/>
              </w:rPr>
              <w:t>E</w:t>
            </w:r>
          </w:p>
        </w:tc>
        <w:tc>
          <w:tcPr>
            <w:tcW w:w="715" w:type="dxa"/>
          </w:tcPr>
          <w:p w14:paraId="172B0D9F" w14:textId="7FB11357" w:rsidR="007E0C93" w:rsidRPr="004443AF" w:rsidRDefault="007E0C93" w:rsidP="007E0C93">
            <w:pPr>
              <w:autoSpaceDE w:val="0"/>
              <w:autoSpaceDN w:val="0"/>
              <w:adjustRightInd w:val="0"/>
              <w:spacing w:before="40"/>
              <w:jc w:val="center"/>
              <w:rPr>
                <w:rFonts w:ascii="Calibri" w:hAnsi="Calibri" w:cs="Calibri"/>
                <w:b/>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69B646C1" w14:textId="3649391F"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10C54A95" w14:textId="77777777"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p>
        </w:tc>
        <w:tc>
          <w:tcPr>
            <w:tcW w:w="715" w:type="dxa"/>
          </w:tcPr>
          <w:p w14:paraId="7BCB0241" w14:textId="77777777" w:rsidR="007E0C93" w:rsidRPr="004443AF" w:rsidRDefault="007E0C93" w:rsidP="007E0C93">
            <w:pPr>
              <w:spacing w:before="60" w:after="60"/>
              <w:jc w:val="center"/>
              <w:rPr>
                <w:rFonts w:ascii="Calibri" w:hAnsi="Calibri" w:cs="Calibri"/>
                <w:b/>
                <w:color w:val="00B050"/>
                <w:sz w:val="20"/>
                <w:szCs w:val="18"/>
              </w:rPr>
            </w:pPr>
          </w:p>
        </w:tc>
      </w:tr>
      <w:tr w:rsidR="007E0C93" w:rsidRPr="004443AF" w14:paraId="3C58E2C5" w14:textId="77777777" w:rsidTr="00DD50ED">
        <w:trPr>
          <w:trHeight w:val="295"/>
        </w:trPr>
        <w:tc>
          <w:tcPr>
            <w:tcW w:w="644" w:type="dxa"/>
          </w:tcPr>
          <w:p w14:paraId="60C07CAD" w14:textId="77777777" w:rsidR="007E0C93" w:rsidRPr="004443AF" w:rsidRDefault="007E0C93" w:rsidP="007E0C93">
            <w:pPr>
              <w:tabs>
                <w:tab w:val="left" w:pos="360"/>
              </w:tabs>
              <w:spacing w:before="60" w:after="60"/>
              <w:jc w:val="both"/>
              <w:rPr>
                <w:rFonts w:ascii="Calibri" w:hAnsi="Calibri" w:cs="Calibri"/>
                <w:sz w:val="20"/>
                <w:szCs w:val="18"/>
              </w:rPr>
            </w:pPr>
            <w:r w:rsidRPr="004443AF">
              <w:rPr>
                <w:rFonts w:ascii="Calibri" w:hAnsi="Calibri" w:cs="Calibri"/>
                <w:sz w:val="20"/>
                <w:szCs w:val="18"/>
              </w:rPr>
              <w:t>10</w:t>
            </w:r>
          </w:p>
        </w:tc>
        <w:tc>
          <w:tcPr>
            <w:tcW w:w="6192" w:type="dxa"/>
          </w:tcPr>
          <w:p w14:paraId="537BD635" w14:textId="4B3C4F40" w:rsidR="007E0C93" w:rsidRPr="004443AF" w:rsidRDefault="007E0C93" w:rsidP="007E0C93">
            <w:pPr>
              <w:spacing w:before="40"/>
              <w:ind w:left="112"/>
              <w:rPr>
                <w:rFonts w:ascii="Calibri" w:hAnsi="Calibri" w:cs="Calibri"/>
                <w:b/>
                <w:sz w:val="21"/>
                <w:szCs w:val="18"/>
              </w:rPr>
            </w:pPr>
            <w:r w:rsidRPr="009074C8">
              <w:rPr>
                <w:rFonts w:asciiTheme="minorHAnsi" w:hAnsiTheme="minorHAnsi" w:cstheme="minorHAnsi"/>
                <w:sz w:val="20"/>
              </w:rPr>
              <w:t>Willingness to be flexible in work patterns and to fulfil regular evening and weekend duties </w:t>
            </w:r>
          </w:p>
        </w:tc>
        <w:tc>
          <w:tcPr>
            <w:tcW w:w="715" w:type="dxa"/>
          </w:tcPr>
          <w:p w14:paraId="50D59588" w14:textId="291D046A" w:rsidR="007E0C93" w:rsidRPr="007E0C93" w:rsidRDefault="007E0C93" w:rsidP="007E0C93">
            <w:pPr>
              <w:autoSpaceDE w:val="0"/>
              <w:autoSpaceDN w:val="0"/>
              <w:adjustRightInd w:val="0"/>
              <w:spacing w:before="40"/>
              <w:jc w:val="center"/>
              <w:rPr>
                <w:rFonts w:ascii="Calibri" w:hAnsi="Calibri" w:cs="Calibri"/>
                <w:b/>
                <w:bCs/>
                <w:iCs/>
                <w:color w:val="000000" w:themeColor="text1"/>
                <w:sz w:val="21"/>
                <w:szCs w:val="18"/>
                <w:lang w:val="en-US"/>
              </w:rPr>
            </w:pPr>
            <w:r w:rsidRPr="007E0C93">
              <w:rPr>
                <w:rFonts w:asciiTheme="minorHAnsi" w:hAnsiTheme="minorHAnsi" w:cstheme="minorHAnsi"/>
                <w:b/>
                <w:iCs/>
                <w:color w:val="000000" w:themeColor="text1"/>
                <w:sz w:val="20"/>
              </w:rPr>
              <w:t>E</w:t>
            </w:r>
          </w:p>
        </w:tc>
        <w:tc>
          <w:tcPr>
            <w:tcW w:w="715" w:type="dxa"/>
          </w:tcPr>
          <w:p w14:paraId="2CD659ED" w14:textId="473FE558" w:rsidR="007E0C93" w:rsidRPr="004443AF" w:rsidRDefault="007E0C93" w:rsidP="007E0C93">
            <w:pPr>
              <w:autoSpaceDE w:val="0"/>
              <w:autoSpaceDN w:val="0"/>
              <w:adjustRightInd w:val="0"/>
              <w:spacing w:before="40"/>
              <w:jc w:val="center"/>
              <w:rPr>
                <w:rFonts w:ascii="Calibri" w:hAnsi="Calibri" w:cs="Calibri"/>
                <w:b/>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36449292" w14:textId="3BFE0C20"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p>
        </w:tc>
        <w:tc>
          <w:tcPr>
            <w:tcW w:w="715" w:type="dxa"/>
          </w:tcPr>
          <w:p w14:paraId="7FB7AAB9" w14:textId="77777777"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p>
        </w:tc>
        <w:tc>
          <w:tcPr>
            <w:tcW w:w="715" w:type="dxa"/>
          </w:tcPr>
          <w:p w14:paraId="441D8A8C" w14:textId="77777777" w:rsidR="007E0C93" w:rsidRPr="004443AF" w:rsidRDefault="007E0C93" w:rsidP="007E0C93">
            <w:pPr>
              <w:spacing w:before="60" w:after="60"/>
              <w:jc w:val="center"/>
              <w:rPr>
                <w:rFonts w:ascii="Calibri" w:hAnsi="Calibri" w:cs="Calibri"/>
                <w:b/>
                <w:color w:val="00B050"/>
                <w:sz w:val="20"/>
                <w:szCs w:val="18"/>
              </w:rPr>
            </w:pPr>
          </w:p>
        </w:tc>
      </w:tr>
      <w:tr w:rsidR="007E0C93" w:rsidRPr="004443AF" w14:paraId="12DC0CA6" w14:textId="77777777" w:rsidTr="00DD50ED">
        <w:trPr>
          <w:trHeight w:val="295"/>
        </w:trPr>
        <w:tc>
          <w:tcPr>
            <w:tcW w:w="644" w:type="dxa"/>
          </w:tcPr>
          <w:p w14:paraId="3900651A" w14:textId="77777777" w:rsidR="007E0C93" w:rsidRPr="004443AF" w:rsidRDefault="007E0C93" w:rsidP="007E0C93">
            <w:pPr>
              <w:tabs>
                <w:tab w:val="left" w:pos="360"/>
              </w:tabs>
              <w:spacing w:before="60" w:after="60"/>
              <w:jc w:val="both"/>
              <w:rPr>
                <w:rFonts w:ascii="Calibri" w:hAnsi="Calibri" w:cs="Calibri"/>
                <w:sz w:val="20"/>
                <w:szCs w:val="18"/>
              </w:rPr>
            </w:pPr>
            <w:r w:rsidRPr="004443AF">
              <w:rPr>
                <w:rFonts w:ascii="Calibri" w:hAnsi="Calibri" w:cs="Calibri"/>
                <w:sz w:val="20"/>
                <w:szCs w:val="18"/>
              </w:rPr>
              <w:t>11</w:t>
            </w:r>
          </w:p>
        </w:tc>
        <w:tc>
          <w:tcPr>
            <w:tcW w:w="6192" w:type="dxa"/>
          </w:tcPr>
          <w:p w14:paraId="5F335F80" w14:textId="08A5F6B6" w:rsidR="007E0C93" w:rsidRPr="004443AF" w:rsidRDefault="007E0C93" w:rsidP="007E0C93">
            <w:pPr>
              <w:widowControl w:val="0"/>
              <w:suppressAutoHyphens/>
              <w:snapToGrid w:val="0"/>
              <w:spacing w:before="40"/>
              <w:ind w:left="112"/>
              <w:rPr>
                <w:rFonts w:ascii="Calibri" w:hAnsi="Calibri" w:cs="Calibri"/>
              </w:rPr>
            </w:pPr>
            <w:r w:rsidRPr="00310135">
              <w:rPr>
                <w:rFonts w:asciiTheme="minorHAnsi" w:hAnsiTheme="minorHAnsi" w:cstheme="minorHAnsi"/>
                <w:sz w:val="20"/>
              </w:rPr>
              <w:t>Commitment to Groundwork London’s Equity and  diversity, in practice in the workplace and across communities</w:t>
            </w:r>
          </w:p>
        </w:tc>
        <w:tc>
          <w:tcPr>
            <w:tcW w:w="715" w:type="dxa"/>
          </w:tcPr>
          <w:p w14:paraId="50E38F29" w14:textId="593F2BA0" w:rsidR="007E0C93" w:rsidRPr="007E0C93" w:rsidRDefault="007E0C93" w:rsidP="007E0C93">
            <w:pPr>
              <w:autoSpaceDE w:val="0"/>
              <w:autoSpaceDN w:val="0"/>
              <w:adjustRightInd w:val="0"/>
              <w:spacing w:before="40"/>
              <w:jc w:val="center"/>
              <w:rPr>
                <w:rFonts w:ascii="Calibri" w:hAnsi="Calibri" w:cs="Calibri"/>
                <w:b/>
                <w:bCs/>
                <w:iCs/>
                <w:color w:val="000000" w:themeColor="text1"/>
                <w:sz w:val="21"/>
                <w:szCs w:val="18"/>
                <w:lang w:val="en-US"/>
              </w:rPr>
            </w:pPr>
            <w:r w:rsidRPr="007E0C93">
              <w:rPr>
                <w:rFonts w:asciiTheme="minorHAnsi" w:hAnsiTheme="minorHAnsi" w:cstheme="minorHAnsi"/>
                <w:b/>
                <w:iCs/>
                <w:color w:val="000000" w:themeColor="text1"/>
                <w:sz w:val="20"/>
              </w:rPr>
              <w:t>E</w:t>
            </w:r>
          </w:p>
        </w:tc>
        <w:tc>
          <w:tcPr>
            <w:tcW w:w="715" w:type="dxa"/>
          </w:tcPr>
          <w:p w14:paraId="44F7F3AF" w14:textId="794E3ACE" w:rsidR="007E0C93" w:rsidRPr="004443AF" w:rsidRDefault="007E0C93" w:rsidP="007E0C93">
            <w:pPr>
              <w:autoSpaceDE w:val="0"/>
              <w:autoSpaceDN w:val="0"/>
              <w:adjustRightInd w:val="0"/>
              <w:spacing w:before="40"/>
              <w:jc w:val="center"/>
              <w:rPr>
                <w:rFonts w:ascii="Calibri" w:hAnsi="Calibri" w:cs="Calibri"/>
                <w:b/>
                <w:color w:val="00B050"/>
                <w:sz w:val="21"/>
                <w:szCs w:val="18"/>
                <w:lang w:val="en-US"/>
              </w:rPr>
            </w:pPr>
            <w:r w:rsidRPr="004443AF">
              <w:rPr>
                <w:rFonts w:ascii="Calibri" w:hAnsi="Calibri" w:cs="Calibri"/>
                <w:b/>
                <w:bCs/>
                <w:color w:val="00B050"/>
                <w:sz w:val="21"/>
                <w:szCs w:val="18"/>
                <w:lang w:val="en-US"/>
              </w:rPr>
              <w:sym w:font="Wingdings" w:char="F0FC"/>
            </w:r>
          </w:p>
        </w:tc>
        <w:tc>
          <w:tcPr>
            <w:tcW w:w="715" w:type="dxa"/>
          </w:tcPr>
          <w:p w14:paraId="774C479A" w14:textId="2CB21FE5"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p>
        </w:tc>
        <w:tc>
          <w:tcPr>
            <w:tcW w:w="715" w:type="dxa"/>
          </w:tcPr>
          <w:p w14:paraId="4463E6A4" w14:textId="77777777" w:rsidR="007E0C93" w:rsidRPr="004443AF" w:rsidRDefault="007E0C93" w:rsidP="007E0C93">
            <w:pPr>
              <w:autoSpaceDE w:val="0"/>
              <w:autoSpaceDN w:val="0"/>
              <w:adjustRightInd w:val="0"/>
              <w:spacing w:before="40"/>
              <w:jc w:val="center"/>
              <w:rPr>
                <w:rFonts w:ascii="Calibri" w:hAnsi="Calibri" w:cs="Calibri"/>
                <w:b/>
                <w:bCs/>
                <w:color w:val="00B050"/>
                <w:sz w:val="21"/>
                <w:szCs w:val="18"/>
                <w:lang w:val="en-US"/>
              </w:rPr>
            </w:pPr>
          </w:p>
        </w:tc>
        <w:tc>
          <w:tcPr>
            <w:tcW w:w="715" w:type="dxa"/>
          </w:tcPr>
          <w:p w14:paraId="4793F99E" w14:textId="77777777" w:rsidR="007E0C93" w:rsidRPr="004443AF" w:rsidRDefault="007E0C93" w:rsidP="007E0C93">
            <w:pPr>
              <w:spacing w:before="60" w:after="60"/>
              <w:jc w:val="center"/>
              <w:rPr>
                <w:rFonts w:ascii="Calibri" w:hAnsi="Calibri" w:cs="Calibri"/>
                <w:b/>
                <w:color w:val="00B050"/>
                <w:sz w:val="20"/>
                <w:szCs w:val="18"/>
              </w:rPr>
            </w:pPr>
          </w:p>
        </w:tc>
      </w:tr>
    </w:tbl>
    <w:p w14:paraId="3AB48C40" w14:textId="72E14F7C" w:rsidR="00DD50ED" w:rsidRDefault="00DD50ED" w:rsidP="007E0C93">
      <w:pPr>
        <w:spacing w:after="60"/>
        <w:jc w:val="both"/>
        <w:rPr>
          <w:rFonts w:ascii="Calibri" w:hAnsi="Calibri" w:cs="Calibri"/>
          <w:b/>
          <w:bCs/>
          <w:i/>
          <w:iCs/>
          <w:sz w:val="20"/>
          <w:szCs w:val="18"/>
        </w:rPr>
      </w:pPr>
    </w:p>
    <w:p w14:paraId="047EBB66" w14:textId="2EA2FFD3" w:rsidR="00DD50ED" w:rsidRDefault="007E0C93" w:rsidP="00FC2F12">
      <w:pPr>
        <w:spacing w:after="60"/>
        <w:jc w:val="center"/>
        <w:rPr>
          <w:rFonts w:ascii="Calibri" w:hAnsi="Calibri" w:cs="Calibri"/>
          <w:b/>
          <w:bCs/>
          <w:i/>
          <w:iCs/>
          <w:sz w:val="20"/>
          <w:szCs w:val="18"/>
        </w:rPr>
      </w:pPr>
      <w:r>
        <w:rPr>
          <w:rFonts w:ascii="Calibri" w:hAnsi="Calibri" w:cs="Calibri"/>
          <w:b/>
          <w:bCs/>
          <w:i/>
          <w:iCs/>
          <w:sz w:val="20"/>
          <w:szCs w:val="18"/>
        </w:rPr>
        <w:t>Appointment to this role is subject to an Enhanced DBS through the Disclosure and Barring service</w:t>
      </w:r>
    </w:p>
    <w:sectPr w:rsidR="00DD50ED" w:rsidSect="009074C8">
      <w:footerReference w:type="default" r:id="rId13"/>
      <w:pgSz w:w="11906" w:h="16838" w:code="9"/>
      <w:pgMar w:top="851" w:right="567" w:bottom="510"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C5AAD" w14:textId="77777777" w:rsidR="000C2804" w:rsidRDefault="000C2804">
      <w:r>
        <w:separator/>
      </w:r>
    </w:p>
  </w:endnote>
  <w:endnote w:type="continuationSeparator" w:id="0">
    <w:p w14:paraId="29F54D3B" w14:textId="77777777" w:rsidR="000C2804" w:rsidRDefault="000C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BEF31" w14:textId="73EF5ACB" w:rsidR="00CB5E7D" w:rsidRDefault="009074C8" w:rsidP="00CB5E7D">
    <w:pPr>
      <w:pStyle w:val="Footer"/>
      <w:spacing w:before="80"/>
      <w:rPr>
        <w:rFonts w:ascii="Arial" w:hAnsi="Arial"/>
        <w:sz w:val="14"/>
      </w:rPr>
    </w:pPr>
    <w:r>
      <w:rPr>
        <w:rFonts w:ascii="Arial" w:hAnsi="Arial"/>
        <w:sz w:val="14"/>
      </w:rPr>
      <w:fldChar w:fldCharType="begin"/>
    </w:r>
    <w:r>
      <w:rPr>
        <w:rFonts w:ascii="Arial" w:hAnsi="Arial"/>
        <w:sz w:val="14"/>
      </w:rPr>
      <w:instrText xml:space="preserve"> FILENAME   \* MERGEFORMAT </w:instrText>
    </w:r>
    <w:r>
      <w:rPr>
        <w:rFonts w:ascii="Arial" w:hAnsi="Arial"/>
        <w:sz w:val="14"/>
      </w:rPr>
      <w:fldChar w:fldCharType="separate"/>
    </w:r>
    <w:r>
      <w:rPr>
        <w:rFonts w:ascii="Arial" w:hAnsi="Arial"/>
        <w:noProof/>
        <w:sz w:val="14"/>
      </w:rPr>
      <w:t>Drop-In Support Worker JD 2025</w:t>
    </w:r>
    <w:r>
      <w:rPr>
        <w:rFonts w:ascii="Arial" w:hAnsi="Arial"/>
        <w:sz w:val="14"/>
      </w:rPr>
      <w:fldChar w:fldCharType="end"/>
    </w:r>
    <w:r>
      <w:rPr>
        <w:rFonts w:ascii="Arial" w:hAnsi="Arial"/>
        <w:sz w:val="14"/>
      </w:rPr>
      <w:tab/>
    </w:r>
    <w:r w:rsidR="00292D34">
      <w:rPr>
        <w:rFonts w:ascii="Arial" w:hAnsi="Arial"/>
        <w:noProof/>
        <w:sz w:val="14"/>
      </w:rPr>
      <w:t>5</w:t>
    </w:r>
    <w:r w:rsidR="00CB5E7D">
      <w:rPr>
        <w:rFonts w:ascii="Arial" w:hAnsi="Arial"/>
        <w:sz w:val="14"/>
      </w:rPr>
      <w:t xml:space="preserve"> of </w:t>
    </w:r>
    <w:r w:rsidR="00292D34">
      <w:rPr>
        <w:rFonts w:ascii="Arial" w:hAnsi="Arial"/>
        <w:noProof/>
        <w:sz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16797" w14:textId="77777777" w:rsidR="000C2804" w:rsidRDefault="000C2804">
      <w:r>
        <w:separator/>
      </w:r>
    </w:p>
  </w:footnote>
  <w:footnote w:type="continuationSeparator" w:id="0">
    <w:p w14:paraId="436AE217" w14:textId="77777777" w:rsidR="000C2804" w:rsidRDefault="000C2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7CF"/>
    <w:multiLevelType w:val="hybridMultilevel"/>
    <w:tmpl w:val="185AAAA8"/>
    <w:lvl w:ilvl="0" w:tplc="A33A9084">
      <w:start w:val="1"/>
      <w:numFmt w:val="bullet"/>
      <w:pStyle w:val="NoSpacing"/>
      <w:lvlText w:val=""/>
      <w:lvlJc w:val="left"/>
      <w:pPr>
        <w:ind w:left="397" w:hanging="255"/>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E4516A6"/>
    <w:multiLevelType w:val="hybridMultilevel"/>
    <w:tmpl w:val="4B3E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447D8"/>
    <w:multiLevelType w:val="hybridMultilevel"/>
    <w:tmpl w:val="FD3ED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12D00"/>
    <w:multiLevelType w:val="hybridMultilevel"/>
    <w:tmpl w:val="94DA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472B7F"/>
    <w:multiLevelType w:val="hybridMultilevel"/>
    <w:tmpl w:val="B166392E"/>
    <w:lvl w:ilvl="0" w:tplc="5B0C32C6">
      <w:start w:val="1"/>
      <w:numFmt w:val="bullet"/>
      <w:lvlText w:val=""/>
      <w:lvlJc w:val="left"/>
      <w:pPr>
        <w:tabs>
          <w:tab w:val="num" w:pos="424"/>
        </w:tabs>
        <w:ind w:left="424" w:hanging="424"/>
      </w:pPr>
      <w:rPr>
        <w:rFonts w:ascii="Symbol" w:hAnsi="Symbol" w:hint="default"/>
        <w:sz w:val="22"/>
      </w:rPr>
    </w:lvl>
    <w:lvl w:ilvl="1" w:tplc="04090003">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4A2A61C6"/>
    <w:multiLevelType w:val="hybridMultilevel"/>
    <w:tmpl w:val="8EA6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7118C"/>
    <w:multiLevelType w:val="hybridMultilevel"/>
    <w:tmpl w:val="01CE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120FDE"/>
    <w:multiLevelType w:val="hybridMultilevel"/>
    <w:tmpl w:val="D6948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A1FB4"/>
    <w:multiLevelType w:val="hybridMultilevel"/>
    <w:tmpl w:val="58C8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235F7F"/>
    <w:multiLevelType w:val="hybridMultilevel"/>
    <w:tmpl w:val="9886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C064C7"/>
    <w:multiLevelType w:val="hybridMultilevel"/>
    <w:tmpl w:val="CB787054"/>
    <w:lvl w:ilvl="0" w:tplc="84E02D24">
      <w:start w:val="1"/>
      <w:numFmt w:val="bullet"/>
      <w:lvlText w:val=""/>
      <w:lvlJc w:val="left"/>
      <w:pPr>
        <w:tabs>
          <w:tab w:val="num" w:pos="906"/>
        </w:tabs>
        <w:ind w:left="906" w:hanging="424"/>
      </w:pPr>
      <w:rPr>
        <w:rFonts w:ascii="Symbol" w:hAnsi="Symbol" w:hint="default"/>
        <w:sz w:val="22"/>
      </w:rPr>
    </w:lvl>
    <w:lvl w:ilvl="1" w:tplc="04090003" w:tentative="1">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1" w15:restartNumberingAfterBreak="0">
    <w:nsid w:val="6AFF7DF2"/>
    <w:multiLevelType w:val="hybridMultilevel"/>
    <w:tmpl w:val="AE8014AC"/>
    <w:lvl w:ilvl="0" w:tplc="5B0C32C6">
      <w:start w:val="1"/>
      <w:numFmt w:val="bullet"/>
      <w:lvlText w:val=""/>
      <w:lvlJc w:val="left"/>
      <w:pPr>
        <w:tabs>
          <w:tab w:val="num" w:pos="848"/>
        </w:tabs>
        <w:ind w:left="848" w:hanging="424"/>
      </w:pPr>
      <w:rPr>
        <w:rFonts w:ascii="Symbol" w:hAnsi="Symbol" w:hint="default"/>
        <w:sz w:val="22"/>
      </w:rPr>
    </w:lvl>
    <w:lvl w:ilvl="1" w:tplc="0409000F">
      <w:start w:val="1"/>
      <w:numFmt w:val="decimal"/>
      <w:lvlText w:val="%2."/>
      <w:lvlJc w:val="left"/>
      <w:pPr>
        <w:tabs>
          <w:tab w:val="num" w:pos="1324"/>
        </w:tabs>
        <w:ind w:left="1324" w:hanging="360"/>
      </w:p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abstractNum w:abstractNumId="12" w15:restartNumberingAfterBreak="0">
    <w:nsid w:val="6C9851DA"/>
    <w:multiLevelType w:val="hybridMultilevel"/>
    <w:tmpl w:val="05828428"/>
    <w:lvl w:ilvl="0" w:tplc="39FE335E">
      <w:start w:val="1"/>
      <w:numFmt w:val="bullet"/>
      <w:lvlText w:val=""/>
      <w:lvlJc w:val="left"/>
      <w:pPr>
        <w:tabs>
          <w:tab w:val="num" w:pos="284"/>
        </w:tabs>
        <w:ind w:left="284" w:hanging="142"/>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7B4D165A"/>
    <w:multiLevelType w:val="hybridMultilevel"/>
    <w:tmpl w:val="60B43B72"/>
    <w:lvl w:ilvl="0" w:tplc="31423D62">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8"/>
  </w:num>
  <w:num w:numId="4">
    <w:abstractNumId w:val="3"/>
  </w:num>
  <w:num w:numId="5">
    <w:abstractNumId w:val="6"/>
  </w:num>
  <w:num w:numId="6">
    <w:abstractNumId w:val="10"/>
  </w:num>
  <w:num w:numId="7">
    <w:abstractNumId w:val="0"/>
  </w:num>
  <w:num w:numId="8">
    <w:abstractNumId w:val="0"/>
  </w:num>
  <w:num w:numId="9">
    <w:abstractNumId w:val="0"/>
  </w:num>
  <w:num w:numId="10">
    <w:abstractNumId w:val="0"/>
  </w:num>
  <w:num w:numId="11">
    <w:abstractNumId w:val="0"/>
  </w:num>
  <w:num w:numId="12">
    <w:abstractNumId w:val="4"/>
  </w:num>
  <w:num w:numId="13">
    <w:abstractNumId w:val="5"/>
  </w:num>
  <w:num w:numId="14">
    <w:abstractNumId w:val="2"/>
  </w:num>
  <w:num w:numId="15">
    <w:abstractNumId w:val="1"/>
  </w:num>
  <w:num w:numId="16">
    <w:abstractNumId w:val="9"/>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30A"/>
    <w:rsid w:val="00001E70"/>
    <w:rsid w:val="000102EC"/>
    <w:rsid w:val="00011D2A"/>
    <w:rsid w:val="00024DFF"/>
    <w:rsid w:val="00031E02"/>
    <w:rsid w:val="00052382"/>
    <w:rsid w:val="00057B53"/>
    <w:rsid w:val="00057FC2"/>
    <w:rsid w:val="000724AC"/>
    <w:rsid w:val="00093270"/>
    <w:rsid w:val="000A0071"/>
    <w:rsid w:val="000A5164"/>
    <w:rsid w:val="000C2804"/>
    <w:rsid w:val="000D501C"/>
    <w:rsid w:val="000F293F"/>
    <w:rsid w:val="00111AFC"/>
    <w:rsid w:val="00113376"/>
    <w:rsid w:val="00113DEB"/>
    <w:rsid w:val="00126C99"/>
    <w:rsid w:val="001271CA"/>
    <w:rsid w:val="00133822"/>
    <w:rsid w:val="00153510"/>
    <w:rsid w:val="001540BD"/>
    <w:rsid w:val="00154132"/>
    <w:rsid w:val="00157341"/>
    <w:rsid w:val="0017073D"/>
    <w:rsid w:val="00176A7B"/>
    <w:rsid w:val="001C4ACA"/>
    <w:rsid w:val="001D4E1F"/>
    <w:rsid w:val="001E1C2C"/>
    <w:rsid w:val="001E1E00"/>
    <w:rsid w:val="001E6AE1"/>
    <w:rsid w:val="00207E3F"/>
    <w:rsid w:val="0021015B"/>
    <w:rsid w:val="00210922"/>
    <w:rsid w:val="0021147C"/>
    <w:rsid w:val="002203DC"/>
    <w:rsid w:val="002217E1"/>
    <w:rsid w:val="002224B1"/>
    <w:rsid w:val="00223943"/>
    <w:rsid w:val="00235618"/>
    <w:rsid w:val="00236DFA"/>
    <w:rsid w:val="00245048"/>
    <w:rsid w:val="00245552"/>
    <w:rsid w:val="002525BD"/>
    <w:rsid w:val="002623EF"/>
    <w:rsid w:val="00270404"/>
    <w:rsid w:val="00285D04"/>
    <w:rsid w:val="00292D34"/>
    <w:rsid w:val="0029369D"/>
    <w:rsid w:val="002A028D"/>
    <w:rsid w:val="002B0787"/>
    <w:rsid w:val="002B0FCA"/>
    <w:rsid w:val="002B17B8"/>
    <w:rsid w:val="002B4BE2"/>
    <w:rsid w:val="002B7547"/>
    <w:rsid w:val="002C4CBE"/>
    <w:rsid w:val="002D305E"/>
    <w:rsid w:val="002D58F5"/>
    <w:rsid w:val="002D7711"/>
    <w:rsid w:val="002F086B"/>
    <w:rsid w:val="002F7818"/>
    <w:rsid w:val="00307ABD"/>
    <w:rsid w:val="003115F9"/>
    <w:rsid w:val="00316A8C"/>
    <w:rsid w:val="00320420"/>
    <w:rsid w:val="003239F7"/>
    <w:rsid w:val="00323D2F"/>
    <w:rsid w:val="0033377E"/>
    <w:rsid w:val="003358E1"/>
    <w:rsid w:val="00343535"/>
    <w:rsid w:val="003445A8"/>
    <w:rsid w:val="00347B22"/>
    <w:rsid w:val="00354A07"/>
    <w:rsid w:val="00367124"/>
    <w:rsid w:val="0037526F"/>
    <w:rsid w:val="003757C0"/>
    <w:rsid w:val="00392CCA"/>
    <w:rsid w:val="003A0F6E"/>
    <w:rsid w:val="003A4418"/>
    <w:rsid w:val="003A5678"/>
    <w:rsid w:val="003C3F3D"/>
    <w:rsid w:val="003C4DED"/>
    <w:rsid w:val="003F0D7A"/>
    <w:rsid w:val="003F3A54"/>
    <w:rsid w:val="00400E84"/>
    <w:rsid w:val="00402A47"/>
    <w:rsid w:val="00402F27"/>
    <w:rsid w:val="00414FFD"/>
    <w:rsid w:val="00425FEE"/>
    <w:rsid w:val="00431D1F"/>
    <w:rsid w:val="00433504"/>
    <w:rsid w:val="00450F78"/>
    <w:rsid w:val="00454732"/>
    <w:rsid w:val="00460AB3"/>
    <w:rsid w:val="004809F5"/>
    <w:rsid w:val="004A6F9E"/>
    <w:rsid w:val="004C342C"/>
    <w:rsid w:val="004D0E9E"/>
    <w:rsid w:val="004F5C5C"/>
    <w:rsid w:val="004F6C58"/>
    <w:rsid w:val="00503426"/>
    <w:rsid w:val="00504E89"/>
    <w:rsid w:val="00513933"/>
    <w:rsid w:val="00523EEF"/>
    <w:rsid w:val="00543836"/>
    <w:rsid w:val="0054768D"/>
    <w:rsid w:val="005552AA"/>
    <w:rsid w:val="005565FB"/>
    <w:rsid w:val="00571A82"/>
    <w:rsid w:val="00576B03"/>
    <w:rsid w:val="00593D28"/>
    <w:rsid w:val="005941FE"/>
    <w:rsid w:val="00595CF6"/>
    <w:rsid w:val="005A041B"/>
    <w:rsid w:val="005A7E37"/>
    <w:rsid w:val="005D514C"/>
    <w:rsid w:val="005D7CEB"/>
    <w:rsid w:val="005E12D5"/>
    <w:rsid w:val="006073E7"/>
    <w:rsid w:val="00610781"/>
    <w:rsid w:val="00633F5C"/>
    <w:rsid w:val="00644F76"/>
    <w:rsid w:val="00651B4F"/>
    <w:rsid w:val="00653259"/>
    <w:rsid w:val="00657AA0"/>
    <w:rsid w:val="0066176D"/>
    <w:rsid w:val="00663727"/>
    <w:rsid w:val="00663C3E"/>
    <w:rsid w:val="00670D7E"/>
    <w:rsid w:val="00680B9D"/>
    <w:rsid w:val="0069361C"/>
    <w:rsid w:val="00697976"/>
    <w:rsid w:val="006C10F6"/>
    <w:rsid w:val="007332FA"/>
    <w:rsid w:val="00752271"/>
    <w:rsid w:val="00757817"/>
    <w:rsid w:val="00774B55"/>
    <w:rsid w:val="007908E7"/>
    <w:rsid w:val="007C5E46"/>
    <w:rsid w:val="007C67B7"/>
    <w:rsid w:val="007E0C93"/>
    <w:rsid w:val="007E41AF"/>
    <w:rsid w:val="007E73CA"/>
    <w:rsid w:val="007F27AE"/>
    <w:rsid w:val="00801A29"/>
    <w:rsid w:val="00802D2B"/>
    <w:rsid w:val="00805C53"/>
    <w:rsid w:val="008069A4"/>
    <w:rsid w:val="00836C51"/>
    <w:rsid w:val="0085384D"/>
    <w:rsid w:val="00861983"/>
    <w:rsid w:val="00877C19"/>
    <w:rsid w:val="008A2B59"/>
    <w:rsid w:val="008B6148"/>
    <w:rsid w:val="008E2571"/>
    <w:rsid w:val="00901015"/>
    <w:rsid w:val="009074C8"/>
    <w:rsid w:val="00916FEA"/>
    <w:rsid w:val="00921C6C"/>
    <w:rsid w:val="009377A6"/>
    <w:rsid w:val="00970D65"/>
    <w:rsid w:val="00984155"/>
    <w:rsid w:val="0098445F"/>
    <w:rsid w:val="00991A06"/>
    <w:rsid w:val="009A0C50"/>
    <w:rsid w:val="009A1E7C"/>
    <w:rsid w:val="009D23AF"/>
    <w:rsid w:val="009E5E98"/>
    <w:rsid w:val="009F0F17"/>
    <w:rsid w:val="00A02552"/>
    <w:rsid w:val="00A2112B"/>
    <w:rsid w:val="00A25CE2"/>
    <w:rsid w:val="00A31061"/>
    <w:rsid w:val="00A4607E"/>
    <w:rsid w:val="00A53386"/>
    <w:rsid w:val="00A67732"/>
    <w:rsid w:val="00A77CE7"/>
    <w:rsid w:val="00A832DE"/>
    <w:rsid w:val="00A84F81"/>
    <w:rsid w:val="00A85C73"/>
    <w:rsid w:val="00A90915"/>
    <w:rsid w:val="00A93F9D"/>
    <w:rsid w:val="00A95BA6"/>
    <w:rsid w:val="00AB2CFC"/>
    <w:rsid w:val="00B22D6F"/>
    <w:rsid w:val="00B333DB"/>
    <w:rsid w:val="00B442B5"/>
    <w:rsid w:val="00B50E26"/>
    <w:rsid w:val="00B60C06"/>
    <w:rsid w:val="00B676BB"/>
    <w:rsid w:val="00B94A9B"/>
    <w:rsid w:val="00B95CEA"/>
    <w:rsid w:val="00BA4FC7"/>
    <w:rsid w:val="00BB03A8"/>
    <w:rsid w:val="00BC220B"/>
    <w:rsid w:val="00BD7264"/>
    <w:rsid w:val="00BE4564"/>
    <w:rsid w:val="00BF03CB"/>
    <w:rsid w:val="00BF7342"/>
    <w:rsid w:val="00C43EB7"/>
    <w:rsid w:val="00C44850"/>
    <w:rsid w:val="00C6047A"/>
    <w:rsid w:val="00C6068E"/>
    <w:rsid w:val="00C65B15"/>
    <w:rsid w:val="00C67FDA"/>
    <w:rsid w:val="00C74EF7"/>
    <w:rsid w:val="00C758D3"/>
    <w:rsid w:val="00C77F52"/>
    <w:rsid w:val="00C82428"/>
    <w:rsid w:val="00C96C43"/>
    <w:rsid w:val="00CA18AF"/>
    <w:rsid w:val="00CB0A36"/>
    <w:rsid w:val="00CB5E7D"/>
    <w:rsid w:val="00CD430A"/>
    <w:rsid w:val="00CD45C1"/>
    <w:rsid w:val="00CE7B1A"/>
    <w:rsid w:val="00D0509D"/>
    <w:rsid w:val="00D10547"/>
    <w:rsid w:val="00D16F51"/>
    <w:rsid w:val="00D349C6"/>
    <w:rsid w:val="00D46C96"/>
    <w:rsid w:val="00D4777A"/>
    <w:rsid w:val="00D51A3D"/>
    <w:rsid w:val="00D63277"/>
    <w:rsid w:val="00D77459"/>
    <w:rsid w:val="00D90617"/>
    <w:rsid w:val="00D926E7"/>
    <w:rsid w:val="00D95EB5"/>
    <w:rsid w:val="00D973B9"/>
    <w:rsid w:val="00DA79DD"/>
    <w:rsid w:val="00DB1020"/>
    <w:rsid w:val="00DB4324"/>
    <w:rsid w:val="00DB733F"/>
    <w:rsid w:val="00DC250E"/>
    <w:rsid w:val="00DD50ED"/>
    <w:rsid w:val="00DF0FF8"/>
    <w:rsid w:val="00E1507D"/>
    <w:rsid w:val="00E150C4"/>
    <w:rsid w:val="00E16434"/>
    <w:rsid w:val="00E17860"/>
    <w:rsid w:val="00E35BE4"/>
    <w:rsid w:val="00E56D07"/>
    <w:rsid w:val="00E63AEC"/>
    <w:rsid w:val="00E950BA"/>
    <w:rsid w:val="00E96C1A"/>
    <w:rsid w:val="00E96D13"/>
    <w:rsid w:val="00EA6FCB"/>
    <w:rsid w:val="00ED3C64"/>
    <w:rsid w:val="00EE097D"/>
    <w:rsid w:val="00F04864"/>
    <w:rsid w:val="00F2527B"/>
    <w:rsid w:val="00F33FEC"/>
    <w:rsid w:val="00F451A4"/>
    <w:rsid w:val="00F63DEA"/>
    <w:rsid w:val="00F640C7"/>
    <w:rsid w:val="00F70D34"/>
    <w:rsid w:val="00F70FC9"/>
    <w:rsid w:val="00F80309"/>
    <w:rsid w:val="00F8183A"/>
    <w:rsid w:val="00F83C35"/>
    <w:rsid w:val="00FA5293"/>
    <w:rsid w:val="00FB3CD8"/>
    <w:rsid w:val="00FB4290"/>
    <w:rsid w:val="00FC2F12"/>
    <w:rsid w:val="00FD68D5"/>
    <w:rsid w:val="00FE445A"/>
    <w:rsid w:val="00FE4A18"/>
    <w:rsid w:val="00FF3484"/>
    <w:rsid w:val="00FF5BEF"/>
    <w:rsid w:val="1CDDC54B"/>
    <w:rsid w:val="275429B5"/>
    <w:rsid w:val="563B7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2D5826"/>
  <w15:docId w15:val="{A79C3EE1-7667-4C0A-9B0A-12796A57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30A"/>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Title"/>
    <w:next w:val="Normal"/>
    <w:link w:val="Heading1Char"/>
    <w:uiPriority w:val="9"/>
    <w:qFormat/>
    <w:rsid w:val="009074C8"/>
    <w:pPr>
      <w:spacing w:before="240"/>
      <w:jc w:val="both"/>
      <w:outlineLvl w:val="0"/>
    </w:pPr>
    <w:rPr>
      <w:rFonts w:ascii="Calibri" w:hAnsi="Calibri" w:cs="Arial"/>
      <w:bCs/>
      <w:color w:val="00B050"/>
      <w:sz w:val="28"/>
      <w:szCs w:val="24"/>
    </w:rPr>
  </w:style>
  <w:style w:type="paragraph" w:styleId="Heading3">
    <w:name w:val="heading 3"/>
    <w:basedOn w:val="Normal"/>
    <w:next w:val="Normal"/>
    <w:link w:val="Heading3Char"/>
    <w:uiPriority w:val="9"/>
    <w:semiHidden/>
    <w:unhideWhenUsed/>
    <w:qFormat/>
    <w:rsid w:val="009A1E7C"/>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9A1E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CD430A"/>
    <w:pPr>
      <w:spacing w:before="240" w:after="60"/>
      <w:outlineLvl w:val="5"/>
    </w:pPr>
    <w:rPr>
      <w:rFonts w:ascii="Calibri" w:hAnsi="Calibri"/>
      <w:b/>
      <w:bCs/>
      <w:sz w:val="22"/>
      <w:szCs w:val="22"/>
    </w:rPr>
  </w:style>
  <w:style w:type="paragraph" w:styleId="Heading8">
    <w:name w:val="heading 8"/>
    <w:basedOn w:val="Normal"/>
    <w:next w:val="Normal"/>
    <w:link w:val="Heading8Char"/>
    <w:uiPriority w:val="9"/>
    <w:semiHidden/>
    <w:unhideWhenUsed/>
    <w:qFormat/>
    <w:rsid w:val="009A1E7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D430A"/>
    <w:rPr>
      <w:rFonts w:ascii="Calibri" w:eastAsia="Times New Roman" w:hAnsi="Calibri" w:cs="Times New Roman"/>
      <w:b/>
      <w:bCs/>
      <w:lang w:eastAsia="en-GB"/>
    </w:rPr>
  </w:style>
  <w:style w:type="paragraph" w:styleId="Title">
    <w:name w:val="Title"/>
    <w:basedOn w:val="Normal"/>
    <w:link w:val="TitleChar"/>
    <w:qFormat/>
    <w:rsid w:val="00CD430A"/>
    <w:pPr>
      <w:jc w:val="center"/>
    </w:pPr>
    <w:rPr>
      <w:b/>
      <w:sz w:val="40"/>
    </w:rPr>
  </w:style>
  <w:style w:type="character" w:customStyle="1" w:styleId="TitleChar">
    <w:name w:val="Title Char"/>
    <w:basedOn w:val="DefaultParagraphFont"/>
    <w:link w:val="Title"/>
    <w:rsid w:val="00CD430A"/>
    <w:rPr>
      <w:rFonts w:ascii="Times New Roman" w:eastAsia="Times New Roman" w:hAnsi="Times New Roman" w:cs="Times New Roman"/>
      <w:b/>
      <w:sz w:val="40"/>
      <w:szCs w:val="20"/>
      <w:lang w:eastAsia="en-GB"/>
    </w:rPr>
  </w:style>
  <w:style w:type="paragraph" w:styleId="ListParagraph">
    <w:name w:val="List Paragraph"/>
    <w:basedOn w:val="Normal"/>
    <w:uiPriority w:val="34"/>
    <w:qFormat/>
    <w:rsid w:val="00FE4A18"/>
    <w:pPr>
      <w:ind w:left="720"/>
      <w:contextualSpacing/>
    </w:pPr>
  </w:style>
  <w:style w:type="character" w:customStyle="1" w:styleId="Heading8Char">
    <w:name w:val="Heading 8 Char"/>
    <w:basedOn w:val="DefaultParagraphFont"/>
    <w:link w:val="Heading8"/>
    <w:uiPriority w:val="9"/>
    <w:semiHidden/>
    <w:rsid w:val="009A1E7C"/>
    <w:rPr>
      <w:rFonts w:asciiTheme="majorHAnsi" w:eastAsiaTheme="majorEastAsia" w:hAnsiTheme="majorHAnsi" w:cstheme="majorBidi"/>
      <w:color w:val="272727" w:themeColor="text1" w:themeTint="D8"/>
      <w:sz w:val="21"/>
      <w:szCs w:val="21"/>
      <w:lang w:eastAsia="en-GB"/>
    </w:rPr>
  </w:style>
  <w:style w:type="paragraph" w:styleId="Footer">
    <w:name w:val="footer"/>
    <w:basedOn w:val="Normal"/>
    <w:link w:val="FooterChar"/>
    <w:semiHidden/>
    <w:rsid w:val="009A1E7C"/>
    <w:pPr>
      <w:tabs>
        <w:tab w:val="center" w:pos="4153"/>
        <w:tab w:val="right" w:pos="8306"/>
      </w:tabs>
    </w:pPr>
  </w:style>
  <w:style w:type="character" w:customStyle="1" w:styleId="FooterChar">
    <w:name w:val="Footer Char"/>
    <w:basedOn w:val="DefaultParagraphFont"/>
    <w:link w:val="Footer"/>
    <w:semiHidden/>
    <w:rsid w:val="009A1E7C"/>
    <w:rPr>
      <w:rFonts w:ascii="Times New Roman" w:eastAsia="Times New Roman" w:hAnsi="Times New Roman" w:cs="Times New Roman"/>
      <w:sz w:val="24"/>
      <w:szCs w:val="20"/>
      <w:lang w:eastAsia="en-GB"/>
    </w:rPr>
  </w:style>
  <w:style w:type="character" w:styleId="PageNumber">
    <w:name w:val="page number"/>
    <w:basedOn w:val="DefaultParagraphFont"/>
    <w:semiHidden/>
    <w:rsid w:val="009A1E7C"/>
  </w:style>
  <w:style w:type="character" w:customStyle="1" w:styleId="Heading1Char">
    <w:name w:val="Heading 1 Char"/>
    <w:basedOn w:val="DefaultParagraphFont"/>
    <w:link w:val="Heading1"/>
    <w:uiPriority w:val="9"/>
    <w:rsid w:val="009074C8"/>
    <w:rPr>
      <w:rFonts w:ascii="Calibri" w:eastAsia="Times New Roman" w:hAnsi="Calibri" w:cs="Arial"/>
      <w:b/>
      <w:bCs/>
      <w:color w:val="00B050"/>
      <w:sz w:val="28"/>
      <w:szCs w:val="24"/>
      <w:lang w:eastAsia="en-GB"/>
    </w:rPr>
  </w:style>
  <w:style w:type="character" w:customStyle="1" w:styleId="Heading3Char">
    <w:name w:val="Heading 3 Char"/>
    <w:basedOn w:val="DefaultParagraphFont"/>
    <w:link w:val="Heading3"/>
    <w:uiPriority w:val="9"/>
    <w:semiHidden/>
    <w:rsid w:val="009A1E7C"/>
    <w:rPr>
      <w:rFonts w:asciiTheme="majorHAnsi" w:eastAsiaTheme="majorEastAsia" w:hAnsiTheme="majorHAnsi" w:cstheme="majorBidi"/>
      <w:color w:val="1F4D78" w:themeColor="accent1" w:themeShade="7F"/>
      <w:sz w:val="24"/>
      <w:szCs w:val="24"/>
      <w:lang w:eastAsia="en-GB"/>
    </w:rPr>
  </w:style>
  <w:style w:type="character" w:customStyle="1" w:styleId="Heading5Char">
    <w:name w:val="Heading 5 Char"/>
    <w:basedOn w:val="DefaultParagraphFont"/>
    <w:link w:val="Heading5"/>
    <w:uiPriority w:val="9"/>
    <w:semiHidden/>
    <w:rsid w:val="009A1E7C"/>
    <w:rPr>
      <w:rFonts w:asciiTheme="majorHAnsi" w:eastAsiaTheme="majorEastAsia" w:hAnsiTheme="majorHAnsi" w:cstheme="majorBidi"/>
      <w:color w:val="2E74B5" w:themeColor="accent1" w:themeShade="BF"/>
      <w:sz w:val="24"/>
      <w:szCs w:val="20"/>
      <w:lang w:eastAsia="en-GB"/>
    </w:rPr>
  </w:style>
  <w:style w:type="paragraph" w:styleId="BodyTextIndent">
    <w:name w:val="Body Text Indent"/>
    <w:basedOn w:val="Normal"/>
    <w:link w:val="BodyTextIndentChar"/>
    <w:semiHidden/>
    <w:rsid w:val="009A1E7C"/>
    <w:pPr>
      <w:ind w:left="720"/>
    </w:pPr>
    <w:rPr>
      <w:i/>
    </w:rPr>
  </w:style>
  <w:style w:type="character" w:customStyle="1" w:styleId="BodyTextIndentChar">
    <w:name w:val="Body Text Indent Char"/>
    <w:basedOn w:val="DefaultParagraphFont"/>
    <w:link w:val="BodyTextIndent"/>
    <w:semiHidden/>
    <w:rsid w:val="009A1E7C"/>
    <w:rPr>
      <w:rFonts w:ascii="Times New Roman" w:eastAsia="Times New Roman" w:hAnsi="Times New Roman" w:cs="Times New Roman"/>
      <w:i/>
      <w:sz w:val="24"/>
      <w:szCs w:val="20"/>
      <w:lang w:eastAsia="en-GB"/>
    </w:rPr>
  </w:style>
  <w:style w:type="character" w:styleId="CommentReference">
    <w:name w:val="annotation reference"/>
    <w:basedOn w:val="DefaultParagraphFont"/>
    <w:uiPriority w:val="99"/>
    <w:semiHidden/>
    <w:unhideWhenUsed/>
    <w:rsid w:val="00392CCA"/>
    <w:rPr>
      <w:sz w:val="16"/>
      <w:szCs w:val="16"/>
    </w:rPr>
  </w:style>
  <w:style w:type="paragraph" w:styleId="CommentText">
    <w:name w:val="annotation text"/>
    <w:basedOn w:val="Normal"/>
    <w:link w:val="CommentTextChar"/>
    <w:uiPriority w:val="99"/>
    <w:semiHidden/>
    <w:unhideWhenUsed/>
    <w:rsid w:val="00392CCA"/>
    <w:rPr>
      <w:sz w:val="20"/>
    </w:rPr>
  </w:style>
  <w:style w:type="character" w:customStyle="1" w:styleId="CommentTextChar">
    <w:name w:val="Comment Text Char"/>
    <w:basedOn w:val="DefaultParagraphFont"/>
    <w:link w:val="CommentText"/>
    <w:uiPriority w:val="99"/>
    <w:semiHidden/>
    <w:rsid w:val="00392CC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92CCA"/>
    <w:rPr>
      <w:b/>
      <w:bCs/>
    </w:rPr>
  </w:style>
  <w:style w:type="character" w:customStyle="1" w:styleId="CommentSubjectChar">
    <w:name w:val="Comment Subject Char"/>
    <w:basedOn w:val="CommentTextChar"/>
    <w:link w:val="CommentSubject"/>
    <w:uiPriority w:val="99"/>
    <w:semiHidden/>
    <w:rsid w:val="00392CCA"/>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392CCA"/>
    <w:rPr>
      <w:rFonts w:ascii="Tahoma" w:hAnsi="Tahoma" w:cs="Tahoma"/>
      <w:sz w:val="16"/>
      <w:szCs w:val="16"/>
    </w:rPr>
  </w:style>
  <w:style w:type="character" w:customStyle="1" w:styleId="BalloonTextChar">
    <w:name w:val="Balloon Text Char"/>
    <w:basedOn w:val="DefaultParagraphFont"/>
    <w:link w:val="BalloonText"/>
    <w:uiPriority w:val="99"/>
    <w:semiHidden/>
    <w:rsid w:val="00392CCA"/>
    <w:rPr>
      <w:rFonts w:ascii="Tahoma" w:eastAsia="Times New Roman" w:hAnsi="Tahoma" w:cs="Tahoma"/>
      <w:sz w:val="16"/>
      <w:szCs w:val="16"/>
      <w:lang w:eastAsia="en-GB"/>
    </w:rPr>
  </w:style>
  <w:style w:type="paragraph" w:styleId="Header">
    <w:name w:val="header"/>
    <w:basedOn w:val="Normal"/>
    <w:link w:val="HeaderChar"/>
    <w:uiPriority w:val="99"/>
    <w:unhideWhenUsed/>
    <w:rsid w:val="00670D7E"/>
    <w:pPr>
      <w:tabs>
        <w:tab w:val="center" w:pos="4513"/>
        <w:tab w:val="right" w:pos="9026"/>
      </w:tabs>
    </w:pPr>
  </w:style>
  <w:style w:type="character" w:customStyle="1" w:styleId="HeaderChar">
    <w:name w:val="Header Char"/>
    <w:basedOn w:val="DefaultParagraphFont"/>
    <w:link w:val="Header"/>
    <w:uiPriority w:val="99"/>
    <w:rsid w:val="00670D7E"/>
    <w:rPr>
      <w:rFonts w:ascii="Times New Roman" w:eastAsia="Times New Roman" w:hAnsi="Times New Roman" w:cs="Times New Roman"/>
      <w:sz w:val="24"/>
      <w:szCs w:val="20"/>
      <w:lang w:eastAsia="en-GB"/>
    </w:rPr>
  </w:style>
  <w:style w:type="paragraph" w:styleId="NoSpacing">
    <w:name w:val="No Spacing"/>
    <w:aliases w:val="bullet 3ptSpacing"/>
    <w:basedOn w:val="Title"/>
    <w:uiPriority w:val="1"/>
    <w:qFormat/>
    <w:rsid w:val="00CB5E7D"/>
    <w:pPr>
      <w:numPr>
        <w:numId w:val="7"/>
      </w:numPr>
      <w:spacing w:before="60" w:after="60"/>
      <w:jc w:val="both"/>
    </w:pPr>
    <w:rPr>
      <w:rFonts w:ascii="Arial" w:hAnsi="Arial" w:cs="Arial"/>
      <w:b w:val="0"/>
      <w:kern w:val="3"/>
      <w:sz w:val="22"/>
      <w:szCs w:val="24"/>
    </w:rPr>
  </w:style>
  <w:style w:type="paragraph" w:customStyle="1" w:styleId="paragraph">
    <w:name w:val="paragraph"/>
    <w:basedOn w:val="Normal"/>
    <w:rsid w:val="004A6F9E"/>
    <w:pPr>
      <w:spacing w:before="100" w:beforeAutospacing="1" w:after="100" w:afterAutospacing="1"/>
    </w:pPr>
    <w:rPr>
      <w:szCs w:val="24"/>
    </w:rPr>
  </w:style>
  <w:style w:type="character" w:customStyle="1" w:styleId="normaltextrun">
    <w:name w:val="normaltextrun"/>
    <w:basedOn w:val="DefaultParagraphFont"/>
    <w:rsid w:val="004A6F9E"/>
  </w:style>
  <w:style w:type="character" w:customStyle="1" w:styleId="eop">
    <w:name w:val="eop"/>
    <w:basedOn w:val="DefaultParagraphFont"/>
    <w:rsid w:val="004A6F9E"/>
  </w:style>
  <w:style w:type="character" w:styleId="SubtleEmphasis">
    <w:name w:val="Subtle Emphasis"/>
    <w:aliases w:val="Subheading"/>
    <w:basedOn w:val="DefaultParagraphFont"/>
    <w:uiPriority w:val="19"/>
    <w:qFormat/>
    <w:rsid w:val="009074C8"/>
    <w:rPr>
      <w:rFonts w:ascii="Calibri" w:hAnsi="Calibri"/>
      <w:b/>
      <w:i w:val="0"/>
      <w:iCs/>
      <w:color w:val="00B05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148064">
      <w:bodyDiv w:val="1"/>
      <w:marLeft w:val="0"/>
      <w:marRight w:val="0"/>
      <w:marTop w:val="0"/>
      <w:marBottom w:val="0"/>
      <w:divBdr>
        <w:top w:val="none" w:sz="0" w:space="0" w:color="auto"/>
        <w:left w:val="none" w:sz="0" w:space="0" w:color="auto"/>
        <w:bottom w:val="none" w:sz="0" w:space="0" w:color="auto"/>
        <w:right w:val="none" w:sz="0" w:space="0" w:color="auto"/>
      </w:divBdr>
      <w:divsChild>
        <w:div w:id="1720860783">
          <w:marLeft w:val="0"/>
          <w:marRight w:val="0"/>
          <w:marTop w:val="0"/>
          <w:marBottom w:val="0"/>
          <w:divBdr>
            <w:top w:val="none" w:sz="0" w:space="0" w:color="auto"/>
            <w:left w:val="none" w:sz="0" w:space="0" w:color="auto"/>
            <w:bottom w:val="none" w:sz="0" w:space="0" w:color="auto"/>
            <w:right w:val="none" w:sz="0" w:space="0" w:color="auto"/>
          </w:divBdr>
        </w:div>
        <w:div w:id="1867284394">
          <w:marLeft w:val="0"/>
          <w:marRight w:val="0"/>
          <w:marTop w:val="0"/>
          <w:marBottom w:val="0"/>
          <w:divBdr>
            <w:top w:val="none" w:sz="0" w:space="0" w:color="auto"/>
            <w:left w:val="none" w:sz="0" w:space="0" w:color="auto"/>
            <w:bottom w:val="none" w:sz="0" w:space="0" w:color="auto"/>
            <w:right w:val="none" w:sz="0" w:space="0" w:color="auto"/>
          </w:divBdr>
        </w:div>
        <w:div w:id="1357926328">
          <w:marLeft w:val="0"/>
          <w:marRight w:val="0"/>
          <w:marTop w:val="0"/>
          <w:marBottom w:val="0"/>
          <w:divBdr>
            <w:top w:val="none" w:sz="0" w:space="0" w:color="auto"/>
            <w:left w:val="none" w:sz="0" w:space="0" w:color="auto"/>
            <w:bottom w:val="none" w:sz="0" w:space="0" w:color="auto"/>
            <w:right w:val="none" w:sz="0" w:space="0" w:color="auto"/>
          </w:divBdr>
        </w:div>
        <w:div w:id="1940260275">
          <w:marLeft w:val="0"/>
          <w:marRight w:val="0"/>
          <w:marTop w:val="0"/>
          <w:marBottom w:val="0"/>
          <w:divBdr>
            <w:top w:val="none" w:sz="0" w:space="0" w:color="auto"/>
            <w:left w:val="none" w:sz="0" w:space="0" w:color="auto"/>
            <w:bottom w:val="none" w:sz="0" w:space="0" w:color="auto"/>
            <w:right w:val="none" w:sz="0" w:space="0" w:color="auto"/>
          </w:divBdr>
        </w:div>
        <w:div w:id="707221392">
          <w:marLeft w:val="0"/>
          <w:marRight w:val="0"/>
          <w:marTop w:val="0"/>
          <w:marBottom w:val="0"/>
          <w:divBdr>
            <w:top w:val="none" w:sz="0" w:space="0" w:color="auto"/>
            <w:left w:val="none" w:sz="0" w:space="0" w:color="auto"/>
            <w:bottom w:val="none" w:sz="0" w:space="0" w:color="auto"/>
            <w:right w:val="none" w:sz="0" w:space="0" w:color="auto"/>
          </w:divBdr>
        </w:div>
      </w:divsChild>
    </w:div>
    <w:div w:id="1462110279">
      <w:bodyDiv w:val="1"/>
      <w:marLeft w:val="0"/>
      <w:marRight w:val="0"/>
      <w:marTop w:val="0"/>
      <w:marBottom w:val="0"/>
      <w:divBdr>
        <w:top w:val="none" w:sz="0" w:space="0" w:color="auto"/>
        <w:left w:val="none" w:sz="0" w:space="0" w:color="auto"/>
        <w:bottom w:val="none" w:sz="0" w:space="0" w:color="auto"/>
        <w:right w:val="none" w:sz="0" w:space="0" w:color="auto"/>
      </w:divBdr>
      <w:divsChild>
        <w:div w:id="502087724">
          <w:marLeft w:val="0"/>
          <w:marRight w:val="0"/>
          <w:marTop w:val="0"/>
          <w:marBottom w:val="0"/>
          <w:divBdr>
            <w:top w:val="none" w:sz="0" w:space="0" w:color="auto"/>
            <w:left w:val="none" w:sz="0" w:space="0" w:color="auto"/>
            <w:bottom w:val="none" w:sz="0" w:space="0" w:color="auto"/>
            <w:right w:val="none" w:sz="0" w:space="0" w:color="auto"/>
          </w:divBdr>
        </w:div>
        <w:div w:id="1710689376">
          <w:marLeft w:val="0"/>
          <w:marRight w:val="0"/>
          <w:marTop w:val="0"/>
          <w:marBottom w:val="0"/>
          <w:divBdr>
            <w:top w:val="none" w:sz="0" w:space="0" w:color="auto"/>
            <w:left w:val="none" w:sz="0" w:space="0" w:color="auto"/>
            <w:bottom w:val="none" w:sz="0" w:space="0" w:color="auto"/>
            <w:right w:val="none" w:sz="0" w:space="0" w:color="auto"/>
          </w:divBdr>
        </w:div>
        <w:div w:id="1471361603">
          <w:marLeft w:val="0"/>
          <w:marRight w:val="0"/>
          <w:marTop w:val="0"/>
          <w:marBottom w:val="0"/>
          <w:divBdr>
            <w:top w:val="none" w:sz="0" w:space="0" w:color="auto"/>
            <w:left w:val="none" w:sz="0" w:space="0" w:color="auto"/>
            <w:bottom w:val="none" w:sz="0" w:space="0" w:color="auto"/>
            <w:right w:val="none" w:sz="0" w:space="0" w:color="auto"/>
          </w:divBdr>
        </w:div>
      </w:divsChild>
    </w:div>
    <w:div w:id="1728794011">
      <w:bodyDiv w:val="1"/>
      <w:marLeft w:val="0"/>
      <w:marRight w:val="0"/>
      <w:marTop w:val="0"/>
      <w:marBottom w:val="0"/>
      <w:divBdr>
        <w:top w:val="none" w:sz="0" w:space="0" w:color="auto"/>
        <w:left w:val="none" w:sz="0" w:space="0" w:color="auto"/>
        <w:bottom w:val="none" w:sz="0" w:space="0" w:color="auto"/>
        <w:right w:val="none" w:sz="0" w:space="0" w:color="auto"/>
      </w:divBdr>
      <w:divsChild>
        <w:div w:id="1129477385">
          <w:marLeft w:val="0"/>
          <w:marRight w:val="0"/>
          <w:marTop w:val="0"/>
          <w:marBottom w:val="0"/>
          <w:divBdr>
            <w:top w:val="none" w:sz="0" w:space="0" w:color="auto"/>
            <w:left w:val="none" w:sz="0" w:space="0" w:color="auto"/>
            <w:bottom w:val="none" w:sz="0" w:space="0" w:color="auto"/>
            <w:right w:val="none" w:sz="0" w:space="0" w:color="auto"/>
          </w:divBdr>
        </w:div>
        <w:div w:id="1925531441">
          <w:marLeft w:val="0"/>
          <w:marRight w:val="0"/>
          <w:marTop w:val="0"/>
          <w:marBottom w:val="0"/>
          <w:divBdr>
            <w:top w:val="none" w:sz="0" w:space="0" w:color="auto"/>
            <w:left w:val="none" w:sz="0" w:space="0" w:color="auto"/>
            <w:bottom w:val="none" w:sz="0" w:space="0" w:color="auto"/>
            <w:right w:val="none" w:sz="0" w:space="0" w:color="auto"/>
          </w:divBdr>
        </w:div>
        <w:div w:id="1013728023">
          <w:marLeft w:val="0"/>
          <w:marRight w:val="0"/>
          <w:marTop w:val="0"/>
          <w:marBottom w:val="0"/>
          <w:divBdr>
            <w:top w:val="none" w:sz="0" w:space="0" w:color="auto"/>
            <w:left w:val="none" w:sz="0" w:space="0" w:color="auto"/>
            <w:bottom w:val="none" w:sz="0" w:space="0" w:color="auto"/>
            <w:right w:val="none" w:sz="0" w:space="0" w:color="auto"/>
          </w:divBdr>
        </w:div>
        <w:div w:id="871382844">
          <w:marLeft w:val="0"/>
          <w:marRight w:val="0"/>
          <w:marTop w:val="0"/>
          <w:marBottom w:val="0"/>
          <w:divBdr>
            <w:top w:val="none" w:sz="0" w:space="0" w:color="auto"/>
            <w:left w:val="none" w:sz="0" w:space="0" w:color="auto"/>
            <w:bottom w:val="none" w:sz="0" w:space="0" w:color="auto"/>
            <w:right w:val="none" w:sz="0" w:space="0" w:color="auto"/>
          </w:divBdr>
          <w:divsChild>
            <w:div w:id="117997541">
              <w:marLeft w:val="-75"/>
              <w:marRight w:val="0"/>
              <w:marTop w:val="30"/>
              <w:marBottom w:val="30"/>
              <w:divBdr>
                <w:top w:val="none" w:sz="0" w:space="0" w:color="auto"/>
                <w:left w:val="none" w:sz="0" w:space="0" w:color="auto"/>
                <w:bottom w:val="none" w:sz="0" w:space="0" w:color="auto"/>
                <w:right w:val="none" w:sz="0" w:space="0" w:color="auto"/>
              </w:divBdr>
              <w:divsChild>
                <w:div w:id="379015054">
                  <w:marLeft w:val="0"/>
                  <w:marRight w:val="0"/>
                  <w:marTop w:val="0"/>
                  <w:marBottom w:val="0"/>
                  <w:divBdr>
                    <w:top w:val="none" w:sz="0" w:space="0" w:color="auto"/>
                    <w:left w:val="none" w:sz="0" w:space="0" w:color="auto"/>
                    <w:bottom w:val="none" w:sz="0" w:space="0" w:color="auto"/>
                    <w:right w:val="none" w:sz="0" w:space="0" w:color="auto"/>
                  </w:divBdr>
                  <w:divsChild>
                    <w:div w:id="1884829153">
                      <w:marLeft w:val="0"/>
                      <w:marRight w:val="0"/>
                      <w:marTop w:val="0"/>
                      <w:marBottom w:val="0"/>
                      <w:divBdr>
                        <w:top w:val="none" w:sz="0" w:space="0" w:color="auto"/>
                        <w:left w:val="none" w:sz="0" w:space="0" w:color="auto"/>
                        <w:bottom w:val="none" w:sz="0" w:space="0" w:color="auto"/>
                        <w:right w:val="none" w:sz="0" w:space="0" w:color="auto"/>
                      </w:divBdr>
                    </w:div>
                  </w:divsChild>
                </w:div>
                <w:div w:id="2064136777">
                  <w:marLeft w:val="0"/>
                  <w:marRight w:val="0"/>
                  <w:marTop w:val="0"/>
                  <w:marBottom w:val="0"/>
                  <w:divBdr>
                    <w:top w:val="none" w:sz="0" w:space="0" w:color="auto"/>
                    <w:left w:val="none" w:sz="0" w:space="0" w:color="auto"/>
                    <w:bottom w:val="none" w:sz="0" w:space="0" w:color="auto"/>
                    <w:right w:val="none" w:sz="0" w:space="0" w:color="auto"/>
                  </w:divBdr>
                  <w:divsChild>
                    <w:div w:id="749237119">
                      <w:marLeft w:val="0"/>
                      <w:marRight w:val="0"/>
                      <w:marTop w:val="0"/>
                      <w:marBottom w:val="0"/>
                      <w:divBdr>
                        <w:top w:val="none" w:sz="0" w:space="0" w:color="auto"/>
                        <w:left w:val="none" w:sz="0" w:space="0" w:color="auto"/>
                        <w:bottom w:val="none" w:sz="0" w:space="0" w:color="auto"/>
                        <w:right w:val="none" w:sz="0" w:space="0" w:color="auto"/>
                      </w:divBdr>
                    </w:div>
                  </w:divsChild>
                </w:div>
                <w:div w:id="1915846494">
                  <w:marLeft w:val="0"/>
                  <w:marRight w:val="0"/>
                  <w:marTop w:val="0"/>
                  <w:marBottom w:val="0"/>
                  <w:divBdr>
                    <w:top w:val="none" w:sz="0" w:space="0" w:color="auto"/>
                    <w:left w:val="none" w:sz="0" w:space="0" w:color="auto"/>
                    <w:bottom w:val="none" w:sz="0" w:space="0" w:color="auto"/>
                    <w:right w:val="none" w:sz="0" w:space="0" w:color="auto"/>
                  </w:divBdr>
                  <w:divsChild>
                    <w:div w:id="729183947">
                      <w:marLeft w:val="0"/>
                      <w:marRight w:val="0"/>
                      <w:marTop w:val="0"/>
                      <w:marBottom w:val="0"/>
                      <w:divBdr>
                        <w:top w:val="none" w:sz="0" w:space="0" w:color="auto"/>
                        <w:left w:val="none" w:sz="0" w:space="0" w:color="auto"/>
                        <w:bottom w:val="none" w:sz="0" w:space="0" w:color="auto"/>
                        <w:right w:val="none" w:sz="0" w:space="0" w:color="auto"/>
                      </w:divBdr>
                    </w:div>
                  </w:divsChild>
                </w:div>
                <w:div w:id="1153523931">
                  <w:marLeft w:val="0"/>
                  <w:marRight w:val="0"/>
                  <w:marTop w:val="0"/>
                  <w:marBottom w:val="0"/>
                  <w:divBdr>
                    <w:top w:val="none" w:sz="0" w:space="0" w:color="auto"/>
                    <w:left w:val="none" w:sz="0" w:space="0" w:color="auto"/>
                    <w:bottom w:val="none" w:sz="0" w:space="0" w:color="auto"/>
                    <w:right w:val="none" w:sz="0" w:space="0" w:color="auto"/>
                  </w:divBdr>
                  <w:divsChild>
                    <w:div w:id="1652174910">
                      <w:marLeft w:val="0"/>
                      <w:marRight w:val="0"/>
                      <w:marTop w:val="0"/>
                      <w:marBottom w:val="0"/>
                      <w:divBdr>
                        <w:top w:val="none" w:sz="0" w:space="0" w:color="auto"/>
                        <w:left w:val="none" w:sz="0" w:space="0" w:color="auto"/>
                        <w:bottom w:val="none" w:sz="0" w:space="0" w:color="auto"/>
                        <w:right w:val="none" w:sz="0" w:space="0" w:color="auto"/>
                      </w:divBdr>
                    </w:div>
                  </w:divsChild>
                </w:div>
                <w:div w:id="1201817454">
                  <w:marLeft w:val="0"/>
                  <w:marRight w:val="0"/>
                  <w:marTop w:val="0"/>
                  <w:marBottom w:val="0"/>
                  <w:divBdr>
                    <w:top w:val="none" w:sz="0" w:space="0" w:color="auto"/>
                    <w:left w:val="none" w:sz="0" w:space="0" w:color="auto"/>
                    <w:bottom w:val="none" w:sz="0" w:space="0" w:color="auto"/>
                    <w:right w:val="none" w:sz="0" w:space="0" w:color="auto"/>
                  </w:divBdr>
                  <w:divsChild>
                    <w:div w:id="1238898141">
                      <w:marLeft w:val="0"/>
                      <w:marRight w:val="0"/>
                      <w:marTop w:val="0"/>
                      <w:marBottom w:val="0"/>
                      <w:divBdr>
                        <w:top w:val="none" w:sz="0" w:space="0" w:color="auto"/>
                        <w:left w:val="none" w:sz="0" w:space="0" w:color="auto"/>
                        <w:bottom w:val="none" w:sz="0" w:space="0" w:color="auto"/>
                        <w:right w:val="none" w:sz="0" w:space="0" w:color="auto"/>
                      </w:divBdr>
                    </w:div>
                    <w:div w:id="995767582">
                      <w:marLeft w:val="0"/>
                      <w:marRight w:val="0"/>
                      <w:marTop w:val="0"/>
                      <w:marBottom w:val="0"/>
                      <w:divBdr>
                        <w:top w:val="none" w:sz="0" w:space="0" w:color="auto"/>
                        <w:left w:val="none" w:sz="0" w:space="0" w:color="auto"/>
                        <w:bottom w:val="none" w:sz="0" w:space="0" w:color="auto"/>
                        <w:right w:val="none" w:sz="0" w:space="0" w:color="auto"/>
                      </w:divBdr>
                    </w:div>
                  </w:divsChild>
                </w:div>
                <w:div w:id="1922641185">
                  <w:marLeft w:val="0"/>
                  <w:marRight w:val="0"/>
                  <w:marTop w:val="0"/>
                  <w:marBottom w:val="0"/>
                  <w:divBdr>
                    <w:top w:val="none" w:sz="0" w:space="0" w:color="auto"/>
                    <w:left w:val="none" w:sz="0" w:space="0" w:color="auto"/>
                    <w:bottom w:val="none" w:sz="0" w:space="0" w:color="auto"/>
                    <w:right w:val="none" w:sz="0" w:space="0" w:color="auto"/>
                  </w:divBdr>
                  <w:divsChild>
                    <w:div w:id="1381248703">
                      <w:marLeft w:val="0"/>
                      <w:marRight w:val="0"/>
                      <w:marTop w:val="0"/>
                      <w:marBottom w:val="0"/>
                      <w:divBdr>
                        <w:top w:val="none" w:sz="0" w:space="0" w:color="auto"/>
                        <w:left w:val="none" w:sz="0" w:space="0" w:color="auto"/>
                        <w:bottom w:val="none" w:sz="0" w:space="0" w:color="auto"/>
                        <w:right w:val="none" w:sz="0" w:space="0" w:color="auto"/>
                      </w:divBdr>
                    </w:div>
                  </w:divsChild>
                </w:div>
                <w:div w:id="329216141">
                  <w:marLeft w:val="0"/>
                  <w:marRight w:val="0"/>
                  <w:marTop w:val="0"/>
                  <w:marBottom w:val="0"/>
                  <w:divBdr>
                    <w:top w:val="none" w:sz="0" w:space="0" w:color="auto"/>
                    <w:left w:val="none" w:sz="0" w:space="0" w:color="auto"/>
                    <w:bottom w:val="none" w:sz="0" w:space="0" w:color="auto"/>
                    <w:right w:val="none" w:sz="0" w:space="0" w:color="auto"/>
                  </w:divBdr>
                  <w:divsChild>
                    <w:div w:id="1795979903">
                      <w:marLeft w:val="0"/>
                      <w:marRight w:val="0"/>
                      <w:marTop w:val="0"/>
                      <w:marBottom w:val="0"/>
                      <w:divBdr>
                        <w:top w:val="none" w:sz="0" w:space="0" w:color="auto"/>
                        <w:left w:val="none" w:sz="0" w:space="0" w:color="auto"/>
                        <w:bottom w:val="none" w:sz="0" w:space="0" w:color="auto"/>
                        <w:right w:val="none" w:sz="0" w:space="0" w:color="auto"/>
                      </w:divBdr>
                    </w:div>
                  </w:divsChild>
                </w:div>
                <w:div w:id="529875094">
                  <w:marLeft w:val="0"/>
                  <w:marRight w:val="0"/>
                  <w:marTop w:val="0"/>
                  <w:marBottom w:val="0"/>
                  <w:divBdr>
                    <w:top w:val="none" w:sz="0" w:space="0" w:color="auto"/>
                    <w:left w:val="none" w:sz="0" w:space="0" w:color="auto"/>
                    <w:bottom w:val="none" w:sz="0" w:space="0" w:color="auto"/>
                    <w:right w:val="none" w:sz="0" w:space="0" w:color="auto"/>
                  </w:divBdr>
                  <w:divsChild>
                    <w:div w:id="1932737247">
                      <w:marLeft w:val="0"/>
                      <w:marRight w:val="0"/>
                      <w:marTop w:val="0"/>
                      <w:marBottom w:val="0"/>
                      <w:divBdr>
                        <w:top w:val="none" w:sz="0" w:space="0" w:color="auto"/>
                        <w:left w:val="none" w:sz="0" w:space="0" w:color="auto"/>
                        <w:bottom w:val="none" w:sz="0" w:space="0" w:color="auto"/>
                        <w:right w:val="none" w:sz="0" w:space="0" w:color="auto"/>
                      </w:divBdr>
                    </w:div>
                  </w:divsChild>
                </w:div>
                <w:div w:id="894775134">
                  <w:marLeft w:val="0"/>
                  <w:marRight w:val="0"/>
                  <w:marTop w:val="0"/>
                  <w:marBottom w:val="0"/>
                  <w:divBdr>
                    <w:top w:val="none" w:sz="0" w:space="0" w:color="auto"/>
                    <w:left w:val="none" w:sz="0" w:space="0" w:color="auto"/>
                    <w:bottom w:val="none" w:sz="0" w:space="0" w:color="auto"/>
                    <w:right w:val="none" w:sz="0" w:space="0" w:color="auto"/>
                  </w:divBdr>
                  <w:divsChild>
                    <w:div w:id="1386029503">
                      <w:marLeft w:val="0"/>
                      <w:marRight w:val="0"/>
                      <w:marTop w:val="0"/>
                      <w:marBottom w:val="0"/>
                      <w:divBdr>
                        <w:top w:val="none" w:sz="0" w:space="0" w:color="auto"/>
                        <w:left w:val="none" w:sz="0" w:space="0" w:color="auto"/>
                        <w:bottom w:val="none" w:sz="0" w:space="0" w:color="auto"/>
                        <w:right w:val="none" w:sz="0" w:space="0" w:color="auto"/>
                      </w:divBdr>
                    </w:div>
                  </w:divsChild>
                </w:div>
                <w:div w:id="1041587973">
                  <w:marLeft w:val="0"/>
                  <w:marRight w:val="0"/>
                  <w:marTop w:val="0"/>
                  <w:marBottom w:val="0"/>
                  <w:divBdr>
                    <w:top w:val="none" w:sz="0" w:space="0" w:color="auto"/>
                    <w:left w:val="none" w:sz="0" w:space="0" w:color="auto"/>
                    <w:bottom w:val="none" w:sz="0" w:space="0" w:color="auto"/>
                    <w:right w:val="none" w:sz="0" w:space="0" w:color="auto"/>
                  </w:divBdr>
                  <w:divsChild>
                    <w:div w:id="1089353253">
                      <w:marLeft w:val="0"/>
                      <w:marRight w:val="0"/>
                      <w:marTop w:val="0"/>
                      <w:marBottom w:val="0"/>
                      <w:divBdr>
                        <w:top w:val="none" w:sz="0" w:space="0" w:color="auto"/>
                        <w:left w:val="none" w:sz="0" w:space="0" w:color="auto"/>
                        <w:bottom w:val="none" w:sz="0" w:space="0" w:color="auto"/>
                        <w:right w:val="none" w:sz="0" w:space="0" w:color="auto"/>
                      </w:divBdr>
                    </w:div>
                  </w:divsChild>
                </w:div>
                <w:div w:id="376709740">
                  <w:marLeft w:val="0"/>
                  <w:marRight w:val="0"/>
                  <w:marTop w:val="0"/>
                  <w:marBottom w:val="0"/>
                  <w:divBdr>
                    <w:top w:val="none" w:sz="0" w:space="0" w:color="auto"/>
                    <w:left w:val="none" w:sz="0" w:space="0" w:color="auto"/>
                    <w:bottom w:val="none" w:sz="0" w:space="0" w:color="auto"/>
                    <w:right w:val="none" w:sz="0" w:space="0" w:color="auto"/>
                  </w:divBdr>
                  <w:divsChild>
                    <w:div w:id="1816798234">
                      <w:marLeft w:val="0"/>
                      <w:marRight w:val="0"/>
                      <w:marTop w:val="0"/>
                      <w:marBottom w:val="0"/>
                      <w:divBdr>
                        <w:top w:val="none" w:sz="0" w:space="0" w:color="auto"/>
                        <w:left w:val="none" w:sz="0" w:space="0" w:color="auto"/>
                        <w:bottom w:val="none" w:sz="0" w:space="0" w:color="auto"/>
                        <w:right w:val="none" w:sz="0" w:space="0" w:color="auto"/>
                      </w:divBdr>
                    </w:div>
                  </w:divsChild>
                </w:div>
                <w:div w:id="792401073">
                  <w:marLeft w:val="0"/>
                  <w:marRight w:val="0"/>
                  <w:marTop w:val="0"/>
                  <w:marBottom w:val="0"/>
                  <w:divBdr>
                    <w:top w:val="none" w:sz="0" w:space="0" w:color="auto"/>
                    <w:left w:val="none" w:sz="0" w:space="0" w:color="auto"/>
                    <w:bottom w:val="none" w:sz="0" w:space="0" w:color="auto"/>
                    <w:right w:val="none" w:sz="0" w:space="0" w:color="auto"/>
                  </w:divBdr>
                  <w:divsChild>
                    <w:div w:id="688680222">
                      <w:marLeft w:val="0"/>
                      <w:marRight w:val="0"/>
                      <w:marTop w:val="0"/>
                      <w:marBottom w:val="0"/>
                      <w:divBdr>
                        <w:top w:val="none" w:sz="0" w:space="0" w:color="auto"/>
                        <w:left w:val="none" w:sz="0" w:space="0" w:color="auto"/>
                        <w:bottom w:val="none" w:sz="0" w:space="0" w:color="auto"/>
                        <w:right w:val="none" w:sz="0" w:space="0" w:color="auto"/>
                      </w:divBdr>
                    </w:div>
                  </w:divsChild>
                </w:div>
                <w:div w:id="1821967997">
                  <w:marLeft w:val="0"/>
                  <w:marRight w:val="0"/>
                  <w:marTop w:val="0"/>
                  <w:marBottom w:val="0"/>
                  <w:divBdr>
                    <w:top w:val="none" w:sz="0" w:space="0" w:color="auto"/>
                    <w:left w:val="none" w:sz="0" w:space="0" w:color="auto"/>
                    <w:bottom w:val="none" w:sz="0" w:space="0" w:color="auto"/>
                    <w:right w:val="none" w:sz="0" w:space="0" w:color="auto"/>
                  </w:divBdr>
                  <w:divsChild>
                    <w:div w:id="1427845096">
                      <w:marLeft w:val="0"/>
                      <w:marRight w:val="0"/>
                      <w:marTop w:val="0"/>
                      <w:marBottom w:val="0"/>
                      <w:divBdr>
                        <w:top w:val="none" w:sz="0" w:space="0" w:color="auto"/>
                        <w:left w:val="none" w:sz="0" w:space="0" w:color="auto"/>
                        <w:bottom w:val="none" w:sz="0" w:space="0" w:color="auto"/>
                        <w:right w:val="none" w:sz="0" w:space="0" w:color="auto"/>
                      </w:divBdr>
                    </w:div>
                  </w:divsChild>
                </w:div>
                <w:div w:id="225727300">
                  <w:marLeft w:val="0"/>
                  <w:marRight w:val="0"/>
                  <w:marTop w:val="0"/>
                  <w:marBottom w:val="0"/>
                  <w:divBdr>
                    <w:top w:val="none" w:sz="0" w:space="0" w:color="auto"/>
                    <w:left w:val="none" w:sz="0" w:space="0" w:color="auto"/>
                    <w:bottom w:val="none" w:sz="0" w:space="0" w:color="auto"/>
                    <w:right w:val="none" w:sz="0" w:space="0" w:color="auto"/>
                  </w:divBdr>
                  <w:divsChild>
                    <w:div w:id="2084571197">
                      <w:marLeft w:val="0"/>
                      <w:marRight w:val="0"/>
                      <w:marTop w:val="0"/>
                      <w:marBottom w:val="0"/>
                      <w:divBdr>
                        <w:top w:val="none" w:sz="0" w:space="0" w:color="auto"/>
                        <w:left w:val="none" w:sz="0" w:space="0" w:color="auto"/>
                        <w:bottom w:val="none" w:sz="0" w:space="0" w:color="auto"/>
                        <w:right w:val="none" w:sz="0" w:space="0" w:color="auto"/>
                      </w:divBdr>
                    </w:div>
                  </w:divsChild>
                </w:div>
                <w:div w:id="577328008">
                  <w:marLeft w:val="0"/>
                  <w:marRight w:val="0"/>
                  <w:marTop w:val="0"/>
                  <w:marBottom w:val="0"/>
                  <w:divBdr>
                    <w:top w:val="none" w:sz="0" w:space="0" w:color="auto"/>
                    <w:left w:val="none" w:sz="0" w:space="0" w:color="auto"/>
                    <w:bottom w:val="none" w:sz="0" w:space="0" w:color="auto"/>
                    <w:right w:val="none" w:sz="0" w:space="0" w:color="auto"/>
                  </w:divBdr>
                  <w:divsChild>
                    <w:div w:id="1936741850">
                      <w:marLeft w:val="0"/>
                      <w:marRight w:val="0"/>
                      <w:marTop w:val="0"/>
                      <w:marBottom w:val="0"/>
                      <w:divBdr>
                        <w:top w:val="none" w:sz="0" w:space="0" w:color="auto"/>
                        <w:left w:val="none" w:sz="0" w:space="0" w:color="auto"/>
                        <w:bottom w:val="none" w:sz="0" w:space="0" w:color="auto"/>
                        <w:right w:val="none" w:sz="0" w:space="0" w:color="auto"/>
                      </w:divBdr>
                    </w:div>
                  </w:divsChild>
                </w:div>
                <w:div w:id="2101758184">
                  <w:marLeft w:val="0"/>
                  <w:marRight w:val="0"/>
                  <w:marTop w:val="0"/>
                  <w:marBottom w:val="0"/>
                  <w:divBdr>
                    <w:top w:val="none" w:sz="0" w:space="0" w:color="auto"/>
                    <w:left w:val="none" w:sz="0" w:space="0" w:color="auto"/>
                    <w:bottom w:val="none" w:sz="0" w:space="0" w:color="auto"/>
                    <w:right w:val="none" w:sz="0" w:space="0" w:color="auto"/>
                  </w:divBdr>
                  <w:divsChild>
                    <w:div w:id="498471023">
                      <w:marLeft w:val="0"/>
                      <w:marRight w:val="0"/>
                      <w:marTop w:val="0"/>
                      <w:marBottom w:val="0"/>
                      <w:divBdr>
                        <w:top w:val="none" w:sz="0" w:space="0" w:color="auto"/>
                        <w:left w:val="none" w:sz="0" w:space="0" w:color="auto"/>
                        <w:bottom w:val="none" w:sz="0" w:space="0" w:color="auto"/>
                        <w:right w:val="none" w:sz="0" w:space="0" w:color="auto"/>
                      </w:divBdr>
                    </w:div>
                  </w:divsChild>
                </w:div>
                <w:div w:id="1643194879">
                  <w:marLeft w:val="0"/>
                  <w:marRight w:val="0"/>
                  <w:marTop w:val="0"/>
                  <w:marBottom w:val="0"/>
                  <w:divBdr>
                    <w:top w:val="none" w:sz="0" w:space="0" w:color="auto"/>
                    <w:left w:val="none" w:sz="0" w:space="0" w:color="auto"/>
                    <w:bottom w:val="none" w:sz="0" w:space="0" w:color="auto"/>
                    <w:right w:val="none" w:sz="0" w:space="0" w:color="auto"/>
                  </w:divBdr>
                  <w:divsChild>
                    <w:div w:id="413867693">
                      <w:marLeft w:val="0"/>
                      <w:marRight w:val="0"/>
                      <w:marTop w:val="0"/>
                      <w:marBottom w:val="0"/>
                      <w:divBdr>
                        <w:top w:val="none" w:sz="0" w:space="0" w:color="auto"/>
                        <w:left w:val="none" w:sz="0" w:space="0" w:color="auto"/>
                        <w:bottom w:val="none" w:sz="0" w:space="0" w:color="auto"/>
                        <w:right w:val="none" w:sz="0" w:space="0" w:color="auto"/>
                      </w:divBdr>
                    </w:div>
                  </w:divsChild>
                </w:div>
                <w:div w:id="1102994510">
                  <w:marLeft w:val="0"/>
                  <w:marRight w:val="0"/>
                  <w:marTop w:val="0"/>
                  <w:marBottom w:val="0"/>
                  <w:divBdr>
                    <w:top w:val="none" w:sz="0" w:space="0" w:color="auto"/>
                    <w:left w:val="none" w:sz="0" w:space="0" w:color="auto"/>
                    <w:bottom w:val="none" w:sz="0" w:space="0" w:color="auto"/>
                    <w:right w:val="none" w:sz="0" w:space="0" w:color="auto"/>
                  </w:divBdr>
                  <w:divsChild>
                    <w:div w:id="1095900674">
                      <w:marLeft w:val="0"/>
                      <w:marRight w:val="0"/>
                      <w:marTop w:val="0"/>
                      <w:marBottom w:val="0"/>
                      <w:divBdr>
                        <w:top w:val="none" w:sz="0" w:space="0" w:color="auto"/>
                        <w:left w:val="none" w:sz="0" w:space="0" w:color="auto"/>
                        <w:bottom w:val="none" w:sz="0" w:space="0" w:color="auto"/>
                        <w:right w:val="none" w:sz="0" w:space="0" w:color="auto"/>
                      </w:divBdr>
                    </w:div>
                  </w:divsChild>
                </w:div>
                <w:div w:id="850531804">
                  <w:marLeft w:val="0"/>
                  <w:marRight w:val="0"/>
                  <w:marTop w:val="0"/>
                  <w:marBottom w:val="0"/>
                  <w:divBdr>
                    <w:top w:val="none" w:sz="0" w:space="0" w:color="auto"/>
                    <w:left w:val="none" w:sz="0" w:space="0" w:color="auto"/>
                    <w:bottom w:val="none" w:sz="0" w:space="0" w:color="auto"/>
                    <w:right w:val="none" w:sz="0" w:space="0" w:color="auto"/>
                  </w:divBdr>
                  <w:divsChild>
                    <w:div w:id="1385786487">
                      <w:marLeft w:val="0"/>
                      <w:marRight w:val="0"/>
                      <w:marTop w:val="0"/>
                      <w:marBottom w:val="0"/>
                      <w:divBdr>
                        <w:top w:val="none" w:sz="0" w:space="0" w:color="auto"/>
                        <w:left w:val="none" w:sz="0" w:space="0" w:color="auto"/>
                        <w:bottom w:val="none" w:sz="0" w:space="0" w:color="auto"/>
                        <w:right w:val="none" w:sz="0" w:space="0" w:color="auto"/>
                      </w:divBdr>
                    </w:div>
                  </w:divsChild>
                </w:div>
                <w:div w:id="905529255">
                  <w:marLeft w:val="0"/>
                  <w:marRight w:val="0"/>
                  <w:marTop w:val="0"/>
                  <w:marBottom w:val="0"/>
                  <w:divBdr>
                    <w:top w:val="none" w:sz="0" w:space="0" w:color="auto"/>
                    <w:left w:val="none" w:sz="0" w:space="0" w:color="auto"/>
                    <w:bottom w:val="none" w:sz="0" w:space="0" w:color="auto"/>
                    <w:right w:val="none" w:sz="0" w:space="0" w:color="auto"/>
                  </w:divBdr>
                  <w:divsChild>
                    <w:div w:id="648440090">
                      <w:marLeft w:val="0"/>
                      <w:marRight w:val="0"/>
                      <w:marTop w:val="0"/>
                      <w:marBottom w:val="0"/>
                      <w:divBdr>
                        <w:top w:val="none" w:sz="0" w:space="0" w:color="auto"/>
                        <w:left w:val="none" w:sz="0" w:space="0" w:color="auto"/>
                        <w:bottom w:val="none" w:sz="0" w:space="0" w:color="auto"/>
                        <w:right w:val="none" w:sz="0" w:space="0" w:color="auto"/>
                      </w:divBdr>
                    </w:div>
                  </w:divsChild>
                </w:div>
                <w:div w:id="2039502634">
                  <w:marLeft w:val="0"/>
                  <w:marRight w:val="0"/>
                  <w:marTop w:val="0"/>
                  <w:marBottom w:val="0"/>
                  <w:divBdr>
                    <w:top w:val="none" w:sz="0" w:space="0" w:color="auto"/>
                    <w:left w:val="none" w:sz="0" w:space="0" w:color="auto"/>
                    <w:bottom w:val="none" w:sz="0" w:space="0" w:color="auto"/>
                    <w:right w:val="none" w:sz="0" w:space="0" w:color="auto"/>
                  </w:divBdr>
                  <w:divsChild>
                    <w:div w:id="1674910958">
                      <w:marLeft w:val="0"/>
                      <w:marRight w:val="0"/>
                      <w:marTop w:val="0"/>
                      <w:marBottom w:val="0"/>
                      <w:divBdr>
                        <w:top w:val="none" w:sz="0" w:space="0" w:color="auto"/>
                        <w:left w:val="none" w:sz="0" w:space="0" w:color="auto"/>
                        <w:bottom w:val="none" w:sz="0" w:space="0" w:color="auto"/>
                        <w:right w:val="none" w:sz="0" w:space="0" w:color="auto"/>
                      </w:divBdr>
                    </w:div>
                  </w:divsChild>
                </w:div>
                <w:div w:id="671295570">
                  <w:marLeft w:val="0"/>
                  <w:marRight w:val="0"/>
                  <w:marTop w:val="0"/>
                  <w:marBottom w:val="0"/>
                  <w:divBdr>
                    <w:top w:val="none" w:sz="0" w:space="0" w:color="auto"/>
                    <w:left w:val="none" w:sz="0" w:space="0" w:color="auto"/>
                    <w:bottom w:val="none" w:sz="0" w:space="0" w:color="auto"/>
                    <w:right w:val="none" w:sz="0" w:space="0" w:color="auto"/>
                  </w:divBdr>
                  <w:divsChild>
                    <w:div w:id="135152162">
                      <w:marLeft w:val="0"/>
                      <w:marRight w:val="0"/>
                      <w:marTop w:val="0"/>
                      <w:marBottom w:val="0"/>
                      <w:divBdr>
                        <w:top w:val="none" w:sz="0" w:space="0" w:color="auto"/>
                        <w:left w:val="none" w:sz="0" w:space="0" w:color="auto"/>
                        <w:bottom w:val="none" w:sz="0" w:space="0" w:color="auto"/>
                        <w:right w:val="none" w:sz="0" w:space="0" w:color="auto"/>
                      </w:divBdr>
                    </w:div>
                  </w:divsChild>
                </w:div>
                <w:div w:id="1247376659">
                  <w:marLeft w:val="0"/>
                  <w:marRight w:val="0"/>
                  <w:marTop w:val="0"/>
                  <w:marBottom w:val="0"/>
                  <w:divBdr>
                    <w:top w:val="none" w:sz="0" w:space="0" w:color="auto"/>
                    <w:left w:val="none" w:sz="0" w:space="0" w:color="auto"/>
                    <w:bottom w:val="none" w:sz="0" w:space="0" w:color="auto"/>
                    <w:right w:val="none" w:sz="0" w:space="0" w:color="auto"/>
                  </w:divBdr>
                  <w:divsChild>
                    <w:div w:id="1934361992">
                      <w:marLeft w:val="0"/>
                      <w:marRight w:val="0"/>
                      <w:marTop w:val="0"/>
                      <w:marBottom w:val="0"/>
                      <w:divBdr>
                        <w:top w:val="none" w:sz="0" w:space="0" w:color="auto"/>
                        <w:left w:val="none" w:sz="0" w:space="0" w:color="auto"/>
                        <w:bottom w:val="none" w:sz="0" w:space="0" w:color="auto"/>
                        <w:right w:val="none" w:sz="0" w:space="0" w:color="auto"/>
                      </w:divBdr>
                    </w:div>
                  </w:divsChild>
                </w:div>
                <w:div w:id="65539417">
                  <w:marLeft w:val="0"/>
                  <w:marRight w:val="0"/>
                  <w:marTop w:val="0"/>
                  <w:marBottom w:val="0"/>
                  <w:divBdr>
                    <w:top w:val="none" w:sz="0" w:space="0" w:color="auto"/>
                    <w:left w:val="none" w:sz="0" w:space="0" w:color="auto"/>
                    <w:bottom w:val="none" w:sz="0" w:space="0" w:color="auto"/>
                    <w:right w:val="none" w:sz="0" w:space="0" w:color="auto"/>
                  </w:divBdr>
                  <w:divsChild>
                    <w:div w:id="1955211397">
                      <w:marLeft w:val="0"/>
                      <w:marRight w:val="0"/>
                      <w:marTop w:val="0"/>
                      <w:marBottom w:val="0"/>
                      <w:divBdr>
                        <w:top w:val="none" w:sz="0" w:space="0" w:color="auto"/>
                        <w:left w:val="none" w:sz="0" w:space="0" w:color="auto"/>
                        <w:bottom w:val="none" w:sz="0" w:space="0" w:color="auto"/>
                        <w:right w:val="none" w:sz="0" w:space="0" w:color="auto"/>
                      </w:divBdr>
                    </w:div>
                  </w:divsChild>
                </w:div>
                <w:div w:id="2019653893">
                  <w:marLeft w:val="0"/>
                  <w:marRight w:val="0"/>
                  <w:marTop w:val="0"/>
                  <w:marBottom w:val="0"/>
                  <w:divBdr>
                    <w:top w:val="none" w:sz="0" w:space="0" w:color="auto"/>
                    <w:left w:val="none" w:sz="0" w:space="0" w:color="auto"/>
                    <w:bottom w:val="none" w:sz="0" w:space="0" w:color="auto"/>
                    <w:right w:val="none" w:sz="0" w:space="0" w:color="auto"/>
                  </w:divBdr>
                  <w:divsChild>
                    <w:div w:id="136537792">
                      <w:marLeft w:val="0"/>
                      <w:marRight w:val="0"/>
                      <w:marTop w:val="0"/>
                      <w:marBottom w:val="0"/>
                      <w:divBdr>
                        <w:top w:val="none" w:sz="0" w:space="0" w:color="auto"/>
                        <w:left w:val="none" w:sz="0" w:space="0" w:color="auto"/>
                        <w:bottom w:val="none" w:sz="0" w:space="0" w:color="auto"/>
                        <w:right w:val="none" w:sz="0" w:space="0" w:color="auto"/>
                      </w:divBdr>
                    </w:div>
                  </w:divsChild>
                </w:div>
                <w:div w:id="948585171">
                  <w:marLeft w:val="0"/>
                  <w:marRight w:val="0"/>
                  <w:marTop w:val="0"/>
                  <w:marBottom w:val="0"/>
                  <w:divBdr>
                    <w:top w:val="none" w:sz="0" w:space="0" w:color="auto"/>
                    <w:left w:val="none" w:sz="0" w:space="0" w:color="auto"/>
                    <w:bottom w:val="none" w:sz="0" w:space="0" w:color="auto"/>
                    <w:right w:val="none" w:sz="0" w:space="0" w:color="auto"/>
                  </w:divBdr>
                  <w:divsChild>
                    <w:div w:id="1333490838">
                      <w:marLeft w:val="0"/>
                      <w:marRight w:val="0"/>
                      <w:marTop w:val="0"/>
                      <w:marBottom w:val="0"/>
                      <w:divBdr>
                        <w:top w:val="none" w:sz="0" w:space="0" w:color="auto"/>
                        <w:left w:val="none" w:sz="0" w:space="0" w:color="auto"/>
                        <w:bottom w:val="none" w:sz="0" w:space="0" w:color="auto"/>
                        <w:right w:val="none" w:sz="0" w:space="0" w:color="auto"/>
                      </w:divBdr>
                    </w:div>
                  </w:divsChild>
                </w:div>
                <w:div w:id="1688363142">
                  <w:marLeft w:val="0"/>
                  <w:marRight w:val="0"/>
                  <w:marTop w:val="0"/>
                  <w:marBottom w:val="0"/>
                  <w:divBdr>
                    <w:top w:val="none" w:sz="0" w:space="0" w:color="auto"/>
                    <w:left w:val="none" w:sz="0" w:space="0" w:color="auto"/>
                    <w:bottom w:val="none" w:sz="0" w:space="0" w:color="auto"/>
                    <w:right w:val="none" w:sz="0" w:space="0" w:color="auto"/>
                  </w:divBdr>
                  <w:divsChild>
                    <w:div w:id="742410304">
                      <w:marLeft w:val="0"/>
                      <w:marRight w:val="0"/>
                      <w:marTop w:val="0"/>
                      <w:marBottom w:val="0"/>
                      <w:divBdr>
                        <w:top w:val="none" w:sz="0" w:space="0" w:color="auto"/>
                        <w:left w:val="none" w:sz="0" w:space="0" w:color="auto"/>
                        <w:bottom w:val="none" w:sz="0" w:space="0" w:color="auto"/>
                        <w:right w:val="none" w:sz="0" w:space="0" w:color="auto"/>
                      </w:divBdr>
                    </w:div>
                  </w:divsChild>
                </w:div>
                <w:div w:id="1461025330">
                  <w:marLeft w:val="0"/>
                  <w:marRight w:val="0"/>
                  <w:marTop w:val="0"/>
                  <w:marBottom w:val="0"/>
                  <w:divBdr>
                    <w:top w:val="none" w:sz="0" w:space="0" w:color="auto"/>
                    <w:left w:val="none" w:sz="0" w:space="0" w:color="auto"/>
                    <w:bottom w:val="none" w:sz="0" w:space="0" w:color="auto"/>
                    <w:right w:val="none" w:sz="0" w:space="0" w:color="auto"/>
                  </w:divBdr>
                  <w:divsChild>
                    <w:div w:id="143393227">
                      <w:marLeft w:val="0"/>
                      <w:marRight w:val="0"/>
                      <w:marTop w:val="0"/>
                      <w:marBottom w:val="0"/>
                      <w:divBdr>
                        <w:top w:val="none" w:sz="0" w:space="0" w:color="auto"/>
                        <w:left w:val="none" w:sz="0" w:space="0" w:color="auto"/>
                        <w:bottom w:val="none" w:sz="0" w:space="0" w:color="auto"/>
                        <w:right w:val="none" w:sz="0" w:space="0" w:color="auto"/>
                      </w:divBdr>
                    </w:div>
                  </w:divsChild>
                </w:div>
                <w:div w:id="1136408953">
                  <w:marLeft w:val="0"/>
                  <w:marRight w:val="0"/>
                  <w:marTop w:val="0"/>
                  <w:marBottom w:val="0"/>
                  <w:divBdr>
                    <w:top w:val="none" w:sz="0" w:space="0" w:color="auto"/>
                    <w:left w:val="none" w:sz="0" w:space="0" w:color="auto"/>
                    <w:bottom w:val="none" w:sz="0" w:space="0" w:color="auto"/>
                    <w:right w:val="none" w:sz="0" w:space="0" w:color="auto"/>
                  </w:divBdr>
                  <w:divsChild>
                    <w:div w:id="1946502427">
                      <w:marLeft w:val="0"/>
                      <w:marRight w:val="0"/>
                      <w:marTop w:val="0"/>
                      <w:marBottom w:val="0"/>
                      <w:divBdr>
                        <w:top w:val="none" w:sz="0" w:space="0" w:color="auto"/>
                        <w:left w:val="none" w:sz="0" w:space="0" w:color="auto"/>
                        <w:bottom w:val="none" w:sz="0" w:space="0" w:color="auto"/>
                        <w:right w:val="none" w:sz="0" w:space="0" w:color="auto"/>
                      </w:divBdr>
                    </w:div>
                  </w:divsChild>
                </w:div>
                <w:div w:id="1760366650">
                  <w:marLeft w:val="0"/>
                  <w:marRight w:val="0"/>
                  <w:marTop w:val="0"/>
                  <w:marBottom w:val="0"/>
                  <w:divBdr>
                    <w:top w:val="none" w:sz="0" w:space="0" w:color="auto"/>
                    <w:left w:val="none" w:sz="0" w:space="0" w:color="auto"/>
                    <w:bottom w:val="none" w:sz="0" w:space="0" w:color="auto"/>
                    <w:right w:val="none" w:sz="0" w:space="0" w:color="auto"/>
                  </w:divBdr>
                  <w:divsChild>
                    <w:div w:id="1666081415">
                      <w:marLeft w:val="0"/>
                      <w:marRight w:val="0"/>
                      <w:marTop w:val="0"/>
                      <w:marBottom w:val="0"/>
                      <w:divBdr>
                        <w:top w:val="none" w:sz="0" w:space="0" w:color="auto"/>
                        <w:left w:val="none" w:sz="0" w:space="0" w:color="auto"/>
                        <w:bottom w:val="none" w:sz="0" w:space="0" w:color="auto"/>
                        <w:right w:val="none" w:sz="0" w:space="0" w:color="auto"/>
                      </w:divBdr>
                    </w:div>
                  </w:divsChild>
                </w:div>
                <w:div w:id="681515562">
                  <w:marLeft w:val="0"/>
                  <w:marRight w:val="0"/>
                  <w:marTop w:val="0"/>
                  <w:marBottom w:val="0"/>
                  <w:divBdr>
                    <w:top w:val="none" w:sz="0" w:space="0" w:color="auto"/>
                    <w:left w:val="none" w:sz="0" w:space="0" w:color="auto"/>
                    <w:bottom w:val="none" w:sz="0" w:space="0" w:color="auto"/>
                    <w:right w:val="none" w:sz="0" w:space="0" w:color="auto"/>
                  </w:divBdr>
                  <w:divsChild>
                    <w:div w:id="289096303">
                      <w:marLeft w:val="0"/>
                      <w:marRight w:val="0"/>
                      <w:marTop w:val="0"/>
                      <w:marBottom w:val="0"/>
                      <w:divBdr>
                        <w:top w:val="none" w:sz="0" w:space="0" w:color="auto"/>
                        <w:left w:val="none" w:sz="0" w:space="0" w:color="auto"/>
                        <w:bottom w:val="none" w:sz="0" w:space="0" w:color="auto"/>
                        <w:right w:val="none" w:sz="0" w:space="0" w:color="auto"/>
                      </w:divBdr>
                    </w:div>
                  </w:divsChild>
                </w:div>
                <w:div w:id="1790121563">
                  <w:marLeft w:val="0"/>
                  <w:marRight w:val="0"/>
                  <w:marTop w:val="0"/>
                  <w:marBottom w:val="0"/>
                  <w:divBdr>
                    <w:top w:val="none" w:sz="0" w:space="0" w:color="auto"/>
                    <w:left w:val="none" w:sz="0" w:space="0" w:color="auto"/>
                    <w:bottom w:val="none" w:sz="0" w:space="0" w:color="auto"/>
                    <w:right w:val="none" w:sz="0" w:space="0" w:color="auto"/>
                  </w:divBdr>
                  <w:divsChild>
                    <w:div w:id="1067536886">
                      <w:marLeft w:val="0"/>
                      <w:marRight w:val="0"/>
                      <w:marTop w:val="0"/>
                      <w:marBottom w:val="0"/>
                      <w:divBdr>
                        <w:top w:val="none" w:sz="0" w:space="0" w:color="auto"/>
                        <w:left w:val="none" w:sz="0" w:space="0" w:color="auto"/>
                        <w:bottom w:val="none" w:sz="0" w:space="0" w:color="auto"/>
                        <w:right w:val="none" w:sz="0" w:space="0" w:color="auto"/>
                      </w:divBdr>
                    </w:div>
                  </w:divsChild>
                </w:div>
                <w:div w:id="1909070166">
                  <w:marLeft w:val="0"/>
                  <w:marRight w:val="0"/>
                  <w:marTop w:val="0"/>
                  <w:marBottom w:val="0"/>
                  <w:divBdr>
                    <w:top w:val="none" w:sz="0" w:space="0" w:color="auto"/>
                    <w:left w:val="none" w:sz="0" w:space="0" w:color="auto"/>
                    <w:bottom w:val="none" w:sz="0" w:space="0" w:color="auto"/>
                    <w:right w:val="none" w:sz="0" w:space="0" w:color="auto"/>
                  </w:divBdr>
                  <w:divsChild>
                    <w:div w:id="1069615281">
                      <w:marLeft w:val="0"/>
                      <w:marRight w:val="0"/>
                      <w:marTop w:val="0"/>
                      <w:marBottom w:val="0"/>
                      <w:divBdr>
                        <w:top w:val="none" w:sz="0" w:space="0" w:color="auto"/>
                        <w:left w:val="none" w:sz="0" w:space="0" w:color="auto"/>
                        <w:bottom w:val="none" w:sz="0" w:space="0" w:color="auto"/>
                        <w:right w:val="none" w:sz="0" w:space="0" w:color="auto"/>
                      </w:divBdr>
                    </w:div>
                  </w:divsChild>
                </w:div>
                <w:div w:id="1853104697">
                  <w:marLeft w:val="0"/>
                  <w:marRight w:val="0"/>
                  <w:marTop w:val="0"/>
                  <w:marBottom w:val="0"/>
                  <w:divBdr>
                    <w:top w:val="none" w:sz="0" w:space="0" w:color="auto"/>
                    <w:left w:val="none" w:sz="0" w:space="0" w:color="auto"/>
                    <w:bottom w:val="none" w:sz="0" w:space="0" w:color="auto"/>
                    <w:right w:val="none" w:sz="0" w:space="0" w:color="auto"/>
                  </w:divBdr>
                  <w:divsChild>
                    <w:div w:id="382487677">
                      <w:marLeft w:val="0"/>
                      <w:marRight w:val="0"/>
                      <w:marTop w:val="0"/>
                      <w:marBottom w:val="0"/>
                      <w:divBdr>
                        <w:top w:val="none" w:sz="0" w:space="0" w:color="auto"/>
                        <w:left w:val="none" w:sz="0" w:space="0" w:color="auto"/>
                        <w:bottom w:val="none" w:sz="0" w:space="0" w:color="auto"/>
                        <w:right w:val="none" w:sz="0" w:space="0" w:color="auto"/>
                      </w:divBdr>
                    </w:div>
                  </w:divsChild>
                </w:div>
                <w:div w:id="812915182">
                  <w:marLeft w:val="0"/>
                  <w:marRight w:val="0"/>
                  <w:marTop w:val="0"/>
                  <w:marBottom w:val="0"/>
                  <w:divBdr>
                    <w:top w:val="none" w:sz="0" w:space="0" w:color="auto"/>
                    <w:left w:val="none" w:sz="0" w:space="0" w:color="auto"/>
                    <w:bottom w:val="none" w:sz="0" w:space="0" w:color="auto"/>
                    <w:right w:val="none" w:sz="0" w:space="0" w:color="auto"/>
                  </w:divBdr>
                  <w:divsChild>
                    <w:div w:id="71900744">
                      <w:marLeft w:val="0"/>
                      <w:marRight w:val="0"/>
                      <w:marTop w:val="0"/>
                      <w:marBottom w:val="0"/>
                      <w:divBdr>
                        <w:top w:val="none" w:sz="0" w:space="0" w:color="auto"/>
                        <w:left w:val="none" w:sz="0" w:space="0" w:color="auto"/>
                        <w:bottom w:val="none" w:sz="0" w:space="0" w:color="auto"/>
                        <w:right w:val="none" w:sz="0" w:space="0" w:color="auto"/>
                      </w:divBdr>
                    </w:div>
                  </w:divsChild>
                </w:div>
                <w:div w:id="2136093312">
                  <w:marLeft w:val="0"/>
                  <w:marRight w:val="0"/>
                  <w:marTop w:val="0"/>
                  <w:marBottom w:val="0"/>
                  <w:divBdr>
                    <w:top w:val="none" w:sz="0" w:space="0" w:color="auto"/>
                    <w:left w:val="none" w:sz="0" w:space="0" w:color="auto"/>
                    <w:bottom w:val="none" w:sz="0" w:space="0" w:color="auto"/>
                    <w:right w:val="none" w:sz="0" w:space="0" w:color="auto"/>
                  </w:divBdr>
                  <w:divsChild>
                    <w:div w:id="1642034731">
                      <w:marLeft w:val="0"/>
                      <w:marRight w:val="0"/>
                      <w:marTop w:val="0"/>
                      <w:marBottom w:val="0"/>
                      <w:divBdr>
                        <w:top w:val="none" w:sz="0" w:space="0" w:color="auto"/>
                        <w:left w:val="none" w:sz="0" w:space="0" w:color="auto"/>
                        <w:bottom w:val="none" w:sz="0" w:space="0" w:color="auto"/>
                        <w:right w:val="none" w:sz="0" w:space="0" w:color="auto"/>
                      </w:divBdr>
                    </w:div>
                  </w:divsChild>
                </w:div>
                <w:div w:id="1781027631">
                  <w:marLeft w:val="0"/>
                  <w:marRight w:val="0"/>
                  <w:marTop w:val="0"/>
                  <w:marBottom w:val="0"/>
                  <w:divBdr>
                    <w:top w:val="none" w:sz="0" w:space="0" w:color="auto"/>
                    <w:left w:val="none" w:sz="0" w:space="0" w:color="auto"/>
                    <w:bottom w:val="none" w:sz="0" w:space="0" w:color="auto"/>
                    <w:right w:val="none" w:sz="0" w:space="0" w:color="auto"/>
                  </w:divBdr>
                  <w:divsChild>
                    <w:div w:id="1830828906">
                      <w:marLeft w:val="0"/>
                      <w:marRight w:val="0"/>
                      <w:marTop w:val="0"/>
                      <w:marBottom w:val="0"/>
                      <w:divBdr>
                        <w:top w:val="none" w:sz="0" w:space="0" w:color="auto"/>
                        <w:left w:val="none" w:sz="0" w:space="0" w:color="auto"/>
                        <w:bottom w:val="none" w:sz="0" w:space="0" w:color="auto"/>
                        <w:right w:val="none" w:sz="0" w:space="0" w:color="auto"/>
                      </w:divBdr>
                    </w:div>
                  </w:divsChild>
                </w:div>
                <w:div w:id="2001150093">
                  <w:marLeft w:val="0"/>
                  <w:marRight w:val="0"/>
                  <w:marTop w:val="0"/>
                  <w:marBottom w:val="0"/>
                  <w:divBdr>
                    <w:top w:val="none" w:sz="0" w:space="0" w:color="auto"/>
                    <w:left w:val="none" w:sz="0" w:space="0" w:color="auto"/>
                    <w:bottom w:val="none" w:sz="0" w:space="0" w:color="auto"/>
                    <w:right w:val="none" w:sz="0" w:space="0" w:color="auto"/>
                  </w:divBdr>
                  <w:divsChild>
                    <w:div w:id="1357266791">
                      <w:marLeft w:val="0"/>
                      <w:marRight w:val="0"/>
                      <w:marTop w:val="0"/>
                      <w:marBottom w:val="0"/>
                      <w:divBdr>
                        <w:top w:val="none" w:sz="0" w:space="0" w:color="auto"/>
                        <w:left w:val="none" w:sz="0" w:space="0" w:color="auto"/>
                        <w:bottom w:val="none" w:sz="0" w:space="0" w:color="auto"/>
                        <w:right w:val="none" w:sz="0" w:space="0" w:color="auto"/>
                      </w:divBdr>
                    </w:div>
                  </w:divsChild>
                </w:div>
                <w:div w:id="1089355403">
                  <w:marLeft w:val="0"/>
                  <w:marRight w:val="0"/>
                  <w:marTop w:val="0"/>
                  <w:marBottom w:val="0"/>
                  <w:divBdr>
                    <w:top w:val="none" w:sz="0" w:space="0" w:color="auto"/>
                    <w:left w:val="none" w:sz="0" w:space="0" w:color="auto"/>
                    <w:bottom w:val="none" w:sz="0" w:space="0" w:color="auto"/>
                    <w:right w:val="none" w:sz="0" w:space="0" w:color="auto"/>
                  </w:divBdr>
                  <w:divsChild>
                    <w:div w:id="1481850325">
                      <w:marLeft w:val="0"/>
                      <w:marRight w:val="0"/>
                      <w:marTop w:val="0"/>
                      <w:marBottom w:val="0"/>
                      <w:divBdr>
                        <w:top w:val="none" w:sz="0" w:space="0" w:color="auto"/>
                        <w:left w:val="none" w:sz="0" w:space="0" w:color="auto"/>
                        <w:bottom w:val="none" w:sz="0" w:space="0" w:color="auto"/>
                        <w:right w:val="none" w:sz="0" w:space="0" w:color="auto"/>
                      </w:divBdr>
                    </w:div>
                  </w:divsChild>
                </w:div>
                <w:div w:id="587420571">
                  <w:marLeft w:val="0"/>
                  <w:marRight w:val="0"/>
                  <w:marTop w:val="0"/>
                  <w:marBottom w:val="0"/>
                  <w:divBdr>
                    <w:top w:val="none" w:sz="0" w:space="0" w:color="auto"/>
                    <w:left w:val="none" w:sz="0" w:space="0" w:color="auto"/>
                    <w:bottom w:val="none" w:sz="0" w:space="0" w:color="auto"/>
                    <w:right w:val="none" w:sz="0" w:space="0" w:color="auto"/>
                  </w:divBdr>
                  <w:divsChild>
                    <w:div w:id="1867789306">
                      <w:marLeft w:val="0"/>
                      <w:marRight w:val="0"/>
                      <w:marTop w:val="0"/>
                      <w:marBottom w:val="0"/>
                      <w:divBdr>
                        <w:top w:val="none" w:sz="0" w:space="0" w:color="auto"/>
                        <w:left w:val="none" w:sz="0" w:space="0" w:color="auto"/>
                        <w:bottom w:val="none" w:sz="0" w:space="0" w:color="auto"/>
                        <w:right w:val="none" w:sz="0" w:space="0" w:color="auto"/>
                      </w:divBdr>
                    </w:div>
                  </w:divsChild>
                </w:div>
                <w:div w:id="490681085">
                  <w:marLeft w:val="0"/>
                  <w:marRight w:val="0"/>
                  <w:marTop w:val="0"/>
                  <w:marBottom w:val="0"/>
                  <w:divBdr>
                    <w:top w:val="none" w:sz="0" w:space="0" w:color="auto"/>
                    <w:left w:val="none" w:sz="0" w:space="0" w:color="auto"/>
                    <w:bottom w:val="none" w:sz="0" w:space="0" w:color="auto"/>
                    <w:right w:val="none" w:sz="0" w:space="0" w:color="auto"/>
                  </w:divBdr>
                  <w:divsChild>
                    <w:div w:id="1943612006">
                      <w:marLeft w:val="0"/>
                      <w:marRight w:val="0"/>
                      <w:marTop w:val="0"/>
                      <w:marBottom w:val="0"/>
                      <w:divBdr>
                        <w:top w:val="none" w:sz="0" w:space="0" w:color="auto"/>
                        <w:left w:val="none" w:sz="0" w:space="0" w:color="auto"/>
                        <w:bottom w:val="none" w:sz="0" w:space="0" w:color="auto"/>
                        <w:right w:val="none" w:sz="0" w:space="0" w:color="auto"/>
                      </w:divBdr>
                    </w:div>
                  </w:divsChild>
                </w:div>
                <w:div w:id="434982065">
                  <w:marLeft w:val="0"/>
                  <w:marRight w:val="0"/>
                  <w:marTop w:val="0"/>
                  <w:marBottom w:val="0"/>
                  <w:divBdr>
                    <w:top w:val="none" w:sz="0" w:space="0" w:color="auto"/>
                    <w:left w:val="none" w:sz="0" w:space="0" w:color="auto"/>
                    <w:bottom w:val="none" w:sz="0" w:space="0" w:color="auto"/>
                    <w:right w:val="none" w:sz="0" w:space="0" w:color="auto"/>
                  </w:divBdr>
                  <w:divsChild>
                    <w:div w:id="670908921">
                      <w:marLeft w:val="0"/>
                      <w:marRight w:val="0"/>
                      <w:marTop w:val="0"/>
                      <w:marBottom w:val="0"/>
                      <w:divBdr>
                        <w:top w:val="none" w:sz="0" w:space="0" w:color="auto"/>
                        <w:left w:val="none" w:sz="0" w:space="0" w:color="auto"/>
                        <w:bottom w:val="none" w:sz="0" w:space="0" w:color="auto"/>
                        <w:right w:val="none" w:sz="0" w:space="0" w:color="auto"/>
                      </w:divBdr>
                    </w:div>
                  </w:divsChild>
                </w:div>
                <w:div w:id="1271624377">
                  <w:marLeft w:val="0"/>
                  <w:marRight w:val="0"/>
                  <w:marTop w:val="0"/>
                  <w:marBottom w:val="0"/>
                  <w:divBdr>
                    <w:top w:val="none" w:sz="0" w:space="0" w:color="auto"/>
                    <w:left w:val="none" w:sz="0" w:space="0" w:color="auto"/>
                    <w:bottom w:val="none" w:sz="0" w:space="0" w:color="auto"/>
                    <w:right w:val="none" w:sz="0" w:space="0" w:color="auto"/>
                  </w:divBdr>
                  <w:divsChild>
                    <w:div w:id="897740973">
                      <w:marLeft w:val="0"/>
                      <w:marRight w:val="0"/>
                      <w:marTop w:val="0"/>
                      <w:marBottom w:val="0"/>
                      <w:divBdr>
                        <w:top w:val="none" w:sz="0" w:space="0" w:color="auto"/>
                        <w:left w:val="none" w:sz="0" w:space="0" w:color="auto"/>
                        <w:bottom w:val="none" w:sz="0" w:space="0" w:color="auto"/>
                        <w:right w:val="none" w:sz="0" w:space="0" w:color="auto"/>
                      </w:divBdr>
                    </w:div>
                  </w:divsChild>
                </w:div>
                <w:div w:id="2058360665">
                  <w:marLeft w:val="0"/>
                  <w:marRight w:val="0"/>
                  <w:marTop w:val="0"/>
                  <w:marBottom w:val="0"/>
                  <w:divBdr>
                    <w:top w:val="none" w:sz="0" w:space="0" w:color="auto"/>
                    <w:left w:val="none" w:sz="0" w:space="0" w:color="auto"/>
                    <w:bottom w:val="none" w:sz="0" w:space="0" w:color="auto"/>
                    <w:right w:val="none" w:sz="0" w:space="0" w:color="auto"/>
                  </w:divBdr>
                  <w:divsChild>
                    <w:div w:id="1107389494">
                      <w:marLeft w:val="0"/>
                      <w:marRight w:val="0"/>
                      <w:marTop w:val="0"/>
                      <w:marBottom w:val="0"/>
                      <w:divBdr>
                        <w:top w:val="none" w:sz="0" w:space="0" w:color="auto"/>
                        <w:left w:val="none" w:sz="0" w:space="0" w:color="auto"/>
                        <w:bottom w:val="none" w:sz="0" w:space="0" w:color="auto"/>
                        <w:right w:val="none" w:sz="0" w:space="0" w:color="auto"/>
                      </w:divBdr>
                    </w:div>
                  </w:divsChild>
                </w:div>
                <w:div w:id="1730960403">
                  <w:marLeft w:val="0"/>
                  <w:marRight w:val="0"/>
                  <w:marTop w:val="0"/>
                  <w:marBottom w:val="0"/>
                  <w:divBdr>
                    <w:top w:val="none" w:sz="0" w:space="0" w:color="auto"/>
                    <w:left w:val="none" w:sz="0" w:space="0" w:color="auto"/>
                    <w:bottom w:val="none" w:sz="0" w:space="0" w:color="auto"/>
                    <w:right w:val="none" w:sz="0" w:space="0" w:color="auto"/>
                  </w:divBdr>
                  <w:divsChild>
                    <w:div w:id="1284921880">
                      <w:marLeft w:val="0"/>
                      <w:marRight w:val="0"/>
                      <w:marTop w:val="0"/>
                      <w:marBottom w:val="0"/>
                      <w:divBdr>
                        <w:top w:val="none" w:sz="0" w:space="0" w:color="auto"/>
                        <w:left w:val="none" w:sz="0" w:space="0" w:color="auto"/>
                        <w:bottom w:val="none" w:sz="0" w:space="0" w:color="auto"/>
                        <w:right w:val="none" w:sz="0" w:space="0" w:color="auto"/>
                      </w:divBdr>
                    </w:div>
                  </w:divsChild>
                </w:div>
                <w:div w:id="972172736">
                  <w:marLeft w:val="0"/>
                  <w:marRight w:val="0"/>
                  <w:marTop w:val="0"/>
                  <w:marBottom w:val="0"/>
                  <w:divBdr>
                    <w:top w:val="none" w:sz="0" w:space="0" w:color="auto"/>
                    <w:left w:val="none" w:sz="0" w:space="0" w:color="auto"/>
                    <w:bottom w:val="none" w:sz="0" w:space="0" w:color="auto"/>
                    <w:right w:val="none" w:sz="0" w:space="0" w:color="auto"/>
                  </w:divBdr>
                  <w:divsChild>
                    <w:div w:id="1570799156">
                      <w:marLeft w:val="0"/>
                      <w:marRight w:val="0"/>
                      <w:marTop w:val="0"/>
                      <w:marBottom w:val="0"/>
                      <w:divBdr>
                        <w:top w:val="none" w:sz="0" w:space="0" w:color="auto"/>
                        <w:left w:val="none" w:sz="0" w:space="0" w:color="auto"/>
                        <w:bottom w:val="none" w:sz="0" w:space="0" w:color="auto"/>
                        <w:right w:val="none" w:sz="0" w:space="0" w:color="auto"/>
                      </w:divBdr>
                    </w:div>
                  </w:divsChild>
                </w:div>
                <w:div w:id="875236633">
                  <w:marLeft w:val="0"/>
                  <w:marRight w:val="0"/>
                  <w:marTop w:val="0"/>
                  <w:marBottom w:val="0"/>
                  <w:divBdr>
                    <w:top w:val="none" w:sz="0" w:space="0" w:color="auto"/>
                    <w:left w:val="none" w:sz="0" w:space="0" w:color="auto"/>
                    <w:bottom w:val="none" w:sz="0" w:space="0" w:color="auto"/>
                    <w:right w:val="none" w:sz="0" w:space="0" w:color="auto"/>
                  </w:divBdr>
                  <w:divsChild>
                    <w:div w:id="976032694">
                      <w:marLeft w:val="0"/>
                      <w:marRight w:val="0"/>
                      <w:marTop w:val="0"/>
                      <w:marBottom w:val="0"/>
                      <w:divBdr>
                        <w:top w:val="none" w:sz="0" w:space="0" w:color="auto"/>
                        <w:left w:val="none" w:sz="0" w:space="0" w:color="auto"/>
                        <w:bottom w:val="none" w:sz="0" w:space="0" w:color="auto"/>
                        <w:right w:val="none" w:sz="0" w:space="0" w:color="auto"/>
                      </w:divBdr>
                    </w:div>
                  </w:divsChild>
                </w:div>
                <w:div w:id="939489101">
                  <w:marLeft w:val="0"/>
                  <w:marRight w:val="0"/>
                  <w:marTop w:val="0"/>
                  <w:marBottom w:val="0"/>
                  <w:divBdr>
                    <w:top w:val="none" w:sz="0" w:space="0" w:color="auto"/>
                    <w:left w:val="none" w:sz="0" w:space="0" w:color="auto"/>
                    <w:bottom w:val="none" w:sz="0" w:space="0" w:color="auto"/>
                    <w:right w:val="none" w:sz="0" w:space="0" w:color="auto"/>
                  </w:divBdr>
                  <w:divsChild>
                    <w:div w:id="34623605">
                      <w:marLeft w:val="0"/>
                      <w:marRight w:val="0"/>
                      <w:marTop w:val="0"/>
                      <w:marBottom w:val="0"/>
                      <w:divBdr>
                        <w:top w:val="none" w:sz="0" w:space="0" w:color="auto"/>
                        <w:left w:val="none" w:sz="0" w:space="0" w:color="auto"/>
                        <w:bottom w:val="none" w:sz="0" w:space="0" w:color="auto"/>
                        <w:right w:val="none" w:sz="0" w:space="0" w:color="auto"/>
                      </w:divBdr>
                    </w:div>
                  </w:divsChild>
                </w:div>
                <w:div w:id="2127196498">
                  <w:marLeft w:val="0"/>
                  <w:marRight w:val="0"/>
                  <w:marTop w:val="0"/>
                  <w:marBottom w:val="0"/>
                  <w:divBdr>
                    <w:top w:val="none" w:sz="0" w:space="0" w:color="auto"/>
                    <w:left w:val="none" w:sz="0" w:space="0" w:color="auto"/>
                    <w:bottom w:val="none" w:sz="0" w:space="0" w:color="auto"/>
                    <w:right w:val="none" w:sz="0" w:space="0" w:color="auto"/>
                  </w:divBdr>
                  <w:divsChild>
                    <w:div w:id="1581254079">
                      <w:marLeft w:val="0"/>
                      <w:marRight w:val="0"/>
                      <w:marTop w:val="0"/>
                      <w:marBottom w:val="0"/>
                      <w:divBdr>
                        <w:top w:val="none" w:sz="0" w:space="0" w:color="auto"/>
                        <w:left w:val="none" w:sz="0" w:space="0" w:color="auto"/>
                        <w:bottom w:val="none" w:sz="0" w:space="0" w:color="auto"/>
                        <w:right w:val="none" w:sz="0" w:space="0" w:color="auto"/>
                      </w:divBdr>
                    </w:div>
                  </w:divsChild>
                </w:div>
                <w:div w:id="2006009619">
                  <w:marLeft w:val="0"/>
                  <w:marRight w:val="0"/>
                  <w:marTop w:val="0"/>
                  <w:marBottom w:val="0"/>
                  <w:divBdr>
                    <w:top w:val="none" w:sz="0" w:space="0" w:color="auto"/>
                    <w:left w:val="none" w:sz="0" w:space="0" w:color="auto"/>
                    <w:bottom w:val="none" w:sz="0" w:space="0" w:color="auto"/>
                    <w:right w:val="none" w:sz="0" w:space="0" w:color="auto"/>
                  </w:divBdr>
                  <w:divsChild>
                    <w:div w:id="175266338">
                      <w:marLeft w:val="0"/>
                      <w:marRight w:val="0"/>
                      <w:marTop w:val="0"/>
                      <w:marBottom w:val="0"/>
                      <w:divBdr>
                        <w:top w:val="none" w:sz="0" w:space="0" w:color="auto"/>
                        <w:left w:val="none" w:sz="0" w:space="0" w:color="auto"/>
                        <w:bottom w:val="none" w:sz="0" w:space="0" w:color="auto"/>
                        <w:right w:val="none" w:sz="0" w:space="0" w:color="auto"/>
                      </w:divBdr>
                    </w:div>
                  </w:divsChild>
                </w:div>
                <w:div w:id="518394154">
                  <w:marLeft w:val="0"/>
                  <w:marRight w:val="0"/>
                  <w:marTop w:val="0"/>
                  <w:marBottom w:val="0"/>
                  <w:divBdr>
                    <w:top w:val="none" w:sz="0" w:space="0" w:color="auto"/>
                    <w:left w:val="none" w:sz="0" w:space="0" w:color="auto"/>
                    <w:bottom w:val="none" w:sz="0" w:space="0" w:color="auto"/>
                    <w:right w:val="none" w:sz="0" w:space="0" w:color="auto"/>
                  </w:divBdr>
                  <w:divsChild>
                    <w:div w:id="840240627">
                      <w:marLeft w:val="0"/>
                      <w:marRight w:val="0"/>
                      <w:marTop w:val="0"/>
                      <w:marBottom w:val="0"/>
                      <w:divBdr>
                        <w:top w:val="none" w:sz="0" w:space="0" w:color="auto"/>
                        <w:left w:val="none" w:sz="0" w:space="0" w:color="auto"/>
                        <w:bottom w:val="none" w:sz="0" w:space="0" w:color="auto"/>
                        <w:right w:val="none" w:sz="0" w:space="0" w:color="auto"/>
                      </w:divBdr>
                    </w:div>
                  </w:divsChild>
                </w:div>
                <w:div w:id="930506468">
                  <w:marLeft w:val="0"/>
                  <w:marRight w:val="0"/>
                  <w:marTop w:val="0"/>
                  <w:marBottom w:val="0"/>
                  <w:divBdr>
                    <w:top w:val="none" w:sz="0" w:space="0" w:color="auto"/>
                    <w:left w:val="none" w:sz="0" w:space="0" w:color="auto"/>
                    <w:bottom w:val="none" w:sz="0" w:space="0" w:color="auto"/>
                    <w:right w:val="none" w:sz="0" w:space="0" w:color="auto"/>
                  </w:divBdr>
                  <w:divsChild>
                    <w:div w:id="77020182">
                      <w:marLeft w:val="0"/>
                      <w:marRight w:val="0"/>
                      <w:marTop w:val="0"/>
                      <w:marBottom w:val="0"/>
                      <w:divBdr>
                        <w:top w:val="none" w:sz="0" w:space="0" w:color="auto"/>
                        <w:left w:val="none" w:sz="0" w:space="0" w:color="auto"/>
                        <w:bottom w:val="none" w:sz="0" w:space="0" w:color="auto"/>
                        <w:right w:val="none" w:sz="0" w:space="0" w:color="auto"/>
                      </w:divBdr>
                    </w:div>
                  </w:divsChild>
                </w:div>
                <w:div w:id="961301198">
                  <w:marLeft w:val="0"/>
                  <w:marRight w:val="0"/>
                  <w:marTop w:val="0"/>
                  <w:marBottom w:val="0"/>
                  <w:divBdr>
                    <w:top w:val="none" w:sz="0" w:space="0" w:color="auto"/>
                    <w:left w:val="none" w:sz="0" w:space="0" w:color="auto"/>
                    <w:bottom w:val="none" w:sz="0" w:space="0" w:color="auto"/>
                    <w:right w:val="none" w:sz="0" w:space="0" w:color="auto"/>
                  </w:divBdr>
                  <w:divsChild>
                    <w:div w:id="1557621115">
                      <w:marLeft w:val="0"/>
                      <w:marRight w:val="0"/>
                      <w:marTop w:val="0"/>
                      <w:marBottom w:val="0"/>
                      <w:divBdr>
                        <w:top w:val="none" w:sz="0" w:space="0" w:color="auto"/>
                        <w:left w:val="none" w:sz="0" w:space="0" w:color="auto"/>
                        <w:bottom w:val="none" w:sz="0" w:space="0" w:color="auto"/>
                        <w:right w:val="none" w:sz="0" w:space="0" w:color="auto"/>
                      </w:divBdr>
                    </w:div>
                  </w:divsChild>
                </w:div>
                <w:div w:id="1150445241">
                  <w:marLeft w:val="0"/>
                  <w:marRight w:val="0"/>
                  <w:marTop w:val="0"/>
                  <w:marBottom w:val="0"/>
                  <w:divBdr>
                    <w:top w:val="none" w:sz="0" w:space="0" w:color="auto"/>
                    <w:left w:val="none" w:sz="0" w:space="0" w:color="auto"/>
                    <w:bottom w:val="none" w:sz="0" w:space="0" w:color="auto"/>
                    <w:right w:val="none" w:sz="0" w:space="0" w:color="auto"/>
                  </w:divBdr>
                  <w:divsChild>
                    <w:div w:id="1689715844">
                      <w:marLeft w:val="0"/>
                      <w:marRight w:val="0"/>
                      <w:marTop w:val="0"/>
                      <w:marBottom w:val="0"/>
                      <w:divBdr>
                        <w:top w:val="none" w:sz="0" w:space="0" w:color="auto"/>
                        <w:left w:val="none" w:sz="0" w:space="0" w:color="auto"/>
                        <w:bottom w:val="none" w:sz="0" w:space="0" w:color="auto"/>
                        <w:right w:val="none" w:sz="0" w:space="0" w:color="auto"/>
                      </w:divBdr>
                    </w:div>
                  </w:divsChild>
                </w:div>
                <w:div w:id="119687313">
                  <w:marLeft w:val="0"/>
                  <w:marRight w:val="0"/>
                  <w:marTop w:val="0"/>
                  <w:marBottom w:val="0"/>
                  <w:divBdr>
                    <w:top w:val="none" w:sz="0" w:space="0" w:color="auto"/>
                    <w:left w:val="none" w:sz="0" w:space="0" w:color="auto"/>
                    <w:bottom w:val="none" w:sz="0" w:space="0" w:color="auto"/>
                    <w:right w:val="none" w:sz="0" w:space="0" w:color="auto"/>
                  </w:divBdr>
                  <w:divsChild>
                    <w:div w:id="1890915263">
                      <w:marLeft w:val="0"/>
                      <w:marRight w:val="0"/>
                      <w:marTop w:val="0"/>
                      <w:marBottom w:val="0"/>
                      <w:divBdr>
                        <w:top w:val="none" w:sz="0" w:space="0" w:color="auto"/>
                        <w:left w:val="none" w:sz="0" w:space="0" w:color="auto"/>
                        <w:bottom w:val="none" w:sz="0" w:space="0" w:color="auto"/>
                        <w:right w:val="none" w:sz="0" w:space="0" w:color="auto"/>
                      </w:divBdr>
                    </w:div>
                  </w:divsChild>
                </w:div>
                <w:div w:id="55858174">
                  <w:marLeft w:val="0"/>
                  <w:marRight w:val="0"/>
                  <w:marTop w:val="0"/>
                  <w:marBottom w:val="0"/>
                  <w:divBdr>
                    <w:top w:val="none" w:sz="0" w:space="0" w:color="auto"/>
                    <w:left w:val="none" w:sz="0" w:space="0" w:color="auto"/>
                    <w:bottom w:val="none" w:sz="0" w:space="0" w:color="auto"/>
                    <w:right w:val="none" w:sz="0" w:space="0" w:color="auto"/>
                  </w:divBdr>
                  <w:divsChild>
                    <w:div w:id="288784173">
                      <w:marLeft w:val="0"/>
                      <w:marRight w:val="0"/>
                      <w:marTop w:val="0"/>
                      <w:marBottom w:val="0"/>
                      <w:divBdr>
                        <w:top w:val="none" w:sz="0" w:space="0" w:color="auto"/>
                        <w:left w:val="none" w:sz="0" w:space="0" w:color="auto"/>
                        <w:bottom w:val="none" w:sz="0" w:space="0" w:color="auto"/>
                        <w:right w:val="none" w:sz="0" w:space="0" w:color="auto"/>
                      </w:divBdr>
                    </w:div>
                  </w:divsChild>
                </w:div>
                <w:div w:id="679621327">
                  <w:marLeft w:val="0"/>
                  <w:marRight w:val="0"/>
                  <w:marTop w:val="0"/>
                  <w:marBottom w:val="0"/>
                  <w:divBdr>
                    <w:top w:val="none" w:sz="0" w:space="0" w:color="auto"/>
                    <w:left w:val="none" w:sz="0" w:space="0" w:color="auto"/>
                    <w:bottom w:val="none" w:sz="0" w:space="0" w:color="auto"/>
                    <w:right w:val="none" w:sz="0" w:space="0" w:color="auto"/>
                  </w:divBdr>
                  <w:divsChild>
                    <w:div w:id="1499153267">
                      <w:marLeft w:val="0"/>
                      <w:marRight w:val="0"/>
                      <w:marTop w:val="0"/>
                      <w:marBottom w:val="0"/>
                      <w:divBdr>
                        <w:top w:val="none" w:sz="0" w:space="0" w:color="auto"/>
                        <w:left w:val="none" w:sz="0" w:space="0" w:color="auto"/>
                        <w:bottom w:val="none" w:sz="0" w:space="0" w:color="auto"/>
                        <w:right w:val="none" w:sz="0" w:space="0" w:color="auto"/>
                      </w:divBdr>
                    </w:div>
                  </w:divsChild>
                </w:div>
                <w:div w:id="950013892">
                  <w:marLeft w:val="0"/>
                  <w:marRight w:val="0"/>
                  <w:marTop w:val="0"/>
                  <w:marBottom w:val="0"/>
                  <w:divBdr>
                    <w:top w:val="none" w:sz="0" w:space="0" w:color="auto"/>
                    <w:left w:val="none" w:sz="0" w:space="0" w:color="auto"/>
                    <w:bottom w:val="none" w:sz="0" w:space="0" w:color="auto"/>
                    <w:right w:val="none" w:sz="0" w:space="0" w:color="auto"/>
                  </w:divBdr>
                  <w:divsChild>
                    <w:div w:id="920530622">
                      <w:marLeft w:val="0"/>
                      <w:marRight w:val="0"/>
                      <w:marTop w:val="0"/>
                      <w:marBottom w:val="0"/>
                      <w:divBdr>
                        <w:top w:val="none" w:sz="0" w:space="0" w:color="auto"/>
                        <w:left w:val="none" w:sz="0" w:space="0" w:color="auto"/>
                        <w:bottom w:val="none" w:sz="0" w:space="0" w:color="auto"/>
                        <w:right w:val="none" w:sz="0" w:space="0" w:color="auto"/>
                      </w:divBdr>
                    </w:div>
                  </w:divsChild>
                </w:div>
                <w:div w:id="1495410196">
                  <w:marLeft w:val="0"/>
                  <w:marRight w:val="0"/>
                  <w:marTop w:val="0"/>
                  <w:marBottom w:val="0"/>
                  <w:divBdr>
                    <w:top w:val="none" w:sz="0" w:space="0" w:color="auto"/>
                    <w:left w:val="none" w:sz="0" w:space="0" w:color="auto"/>
                    <w:bottom w:val="none" w:sz="0" w:space="0" w:color="auto"/>
                    <w:right w:val="none" w:sz="0" w:space="0" w:color="auto"/>
                  </w:divBdr>
                  <w:divsChild>
                    <w:div w:id="1561205501">
                      <w:marLeft w:val="0"/>
                      <w:marRight w:val="0"/>
                      <w:marTop w:val="0"/>
                      <w:marBottom w:val="0"/>
                      <w:divBdr>
                        <w:top w:val="none" w:sz="0" w:space="0" w:color="auto"/>
                        <w:left w:val="none" w:sz="0" w:space="0" w:color="auto"/>
                        <w:bottom w:val="none" w:sz="0" w:space="0" w:color="auto"/>
                        <w:right w:val="none" w:sz="0" w:space="0" w:color="auto"/>
                      </w:divBdr>
                    </w:div>
                  </w:divsChild>
                </w:div>
                <w:div w:id="1063599811">
                  <w:marLeft w:val="0"/>
                  <w:marRight w:val="0"/>
                  <w:marTop w:val="0"/>
                  <w:marBottom w:val="0"/>
                  <w:divBdr>
                    <w:top w:val="none" w:sz="0" w:space="0" w:color="auto"/>
                    <w:left w:val="none" w:sz="0" w:space="0" w:color="auto"/>
                    <w:bottom w:val="none" w:sz="0" w:space="0" w:color="auto"/>
                    <w:right w:val="none" w:sz="0" w:space="0" w:color="auto"/>
                  </w:divBdr>
                  <w:divsChild>
                    <w:div w:id="1735926725">
                      <w:marLeft w:val="0"/>
                      <w:marRight w:val="0"/>
                      <w:marTop w:val="0"/>
                      <w:marBottom w:val="0"/>
                      <w:divBdr>
                        <w:top w:val="none" w:sz="0" w:space="0" w:color="auto"/>
                        <w:left w:val="none" w:sz="0" w:space="0" w:color="auto"/>
                        <w:bottom w:val="none" w:sz="0" w:space="0" w:color="auto"/>
                        <w:right w:val="none" w:sz="0" w:space="0" w:color="auto"/>
                      </w:divBdr>
                    </w:div>
                  </w:divsChild>
                </w:div>
                <w:div w:id="589696964">
                  <w:marLeft w:val="0"/>
                  <w:marRight w:val="0"/>
                  <w:marTop w:val="0"/>
                  <w:marBottom w:val="0"/>
                  <w:divBdr>
                    <w:top w:val="none" w:sz="0" w:space="0" w:color="auto"/>
                    <w:left w:val="none" w:sz="0" w:space="0" w:color="auto"/>
                    <w:bottom w:val="none" w:sz="0" w:space="0" w:color="auto"/>
                    <w:right w:val="none" w:sz="0" w:space="0" w:color="auto"/>
                  </w:divBdr>
                  <w:divsChild>
                    <w:div w:id="1288778069">
                      <w:marLeft w:val="0"/>
                      <w:marRight w:val="0"/>
                      <w:marTop w:val="0"/>
                      <w:marBottom w:val="0"/>
                      <w:divBdr>
                        <w:top w:val="none" w:sz="0" w:space="0" w:color="auto"/>
                        <w:left w:val="none" w:sz="0" w:space="0" w:color="auto"/>
                        <w:bottom w:val="none" w:sz="0" w:space="0" w:color="auto"/>
                        <w:right w:val="none" w:sz="0" w:space="0" w:color="auto"/>
                      </w:divBdr>
                    </w:div>
                  </w:divsChild>
                </w:div>
                <w:div w:id="1590119320">
                  <w:marLeft w:val="0"/>
                  <w:marRight w:val="0"/>
                  <w:marTop w:val="0"/>
                  <w:marBottom w:val="0"/>
                  <w:divBdr>
                    <w:top w:val="none" w:sz="0" w:space="0" w:color="auto"/>
                    <w:left w:val="none" w:sz="0" w:space="0" w:color="auto"/>
                    <w:bottom w:val="none" w:sz="0" w:space="0" w:color="auto"/>
                    <w:right w:val="none" w:sz="0" w:space="0" w:color="auto"/>
                  </w:divBdr>
                  <w:divsChild>
                    <w:div w:id="1273632832">
                      <w:marLeft w:val="0"/>
                      <w:marRight w:val="0"/>
                      <w:marTop w:val="0"/>
                      <w:marBottom w:val="0"/>
                      <w:divBdr>
                        <w:top w:val="none" w:sz="0" w:space="0" w:color="auto"/>
                        <w:left w:val="none" w:sz="0" w:space="0" w:color="auto"/>
                        <w:bottom w:val="none" w:sz="0" w:space="0" w:color="auto"/>
                        <w:right w:val="none" w:sz="0" w:space="0" w:color="auto"/>
                      </w:divBdr>
                    </w:div>
                  </w:divsChild>
                </w:div>
                <w:div w:id="1736509564">
                  <w:marLeft w:val="0"/>
                  <w:marRight w:val="0"/>
                  <w:marTop w:val="0"/>
                  <w:marBottom w:val="0"/>
                  <w:divBdr>
                    <w:top w:val="none" w:sz="0" w:space="0" w:color="auto"/>
                    <w:left w:val="none" w:sz="0" w:space="0" w:color="auto"/>
                    <w:bottom w:val="none" w:sz="0" w:space="0" w:color="auto"/>
                    <w:right w:val="none" w:sz="0" w:space="0" w:color="auto"/>
                  </w:divBdr>
                  <w:divsChild>
                    <w:div w:id="730811430">
                      <w:marLeft w:val="0"/>
                      <w:marRight w:val="0"/>
                      <w:marTop w:val="0"/>
                      <w:marBottom w:val="0"/>
                      <w:divBdr>
                        <w:top w:val="none" w:sz="0" w:space="0" w:color="auto"/>
                        <w:left w:val="none" w:sz="0" w:space="0" w:color="auto"/>
                        <w:bottom w:val="none" w:sz="0" w:space="0" w:color="auto"/>
                        <w:right w:val="none" w:sz="0" w:space="0" w:color="auto"/>
                      </w:divBdr>
                    </w:div>
                  </w:divsChild>
                </w:div>
                <w:div w:id="405804656">
                  <w:marLeft w:val="0"/>
                  <w:marRight w:val="0"/>
                  <w:marTop w:val="0"/>
                  <w:marBottom w:val="0"/>
                  <w:divBdr>
                    <w:top w:val="none" w:sz="0" w:space="0" w:color="auto"/>
                    <w:left w:val="none" w:sz="0" w:space="0" w:color="auto"/>
                    <w:bottom w:val="none" w:sz="0" w:space="0" w:color="auto"/>
                    <w:right w:val="none" w:sz="0" w:space="0" w:color="auto"/>
                  </w:divBdr>
                  <w:divsChild>
                    <w:div w:id="247925468">
                      <w:marLeft w:val="0"/>
                      <w:marRight w:val="0"/>
                      <w:marTop w:val="0"/>
                      <w:marBottom w:val="0"/>
                      <w:divBdr>
                        <w:top w:val="none" w:sz="0" w:space="0" w:color="auto"/>
                        <w:left w:val="none" w:sz="0" w:space="0" w:color="auto"/>
                        <w:bottom w:val="none" w:sz="0" w:space="0" w:color="auto"/>
                        <w:right w:val="none" w:sz="0" w:space="0" w:color="auto"/>
                      </w:divBdr>
                    </w:div>
                  </w:divsChild>
                </w:div>
                <w:div w:id="1405176128">
                  <w:marLeft w:val="0"/>
                  <w:marRight w:val="0"/>
                  <w:marTop w:val="0"/>
                  <w:marBottom w:val="0"/>
                  <w:divBdr>
                    <w:top w:val="none" w:sz="0" w:space="0" w:color="auto"/>
                    <w:left w:val="none" w:sz="0" w:space="0" w:color="auto"/>
                    <w:bottom w:val="none" w:sz="0" w:space="0" w:color="auto"/>
                    <w:right w:val="none" w:sz="0" w:space="0" w:color="auto"/>
                  </w:divBdr>
                  <w:divsChild>
                    <w:div w:id="1745761759">
                      <w:marLeft w:val="0"/>
                      <w:marRight w:val="0"/>
                      <w:marTop w:val="0"/>
                      <w:marBottom w:val="0"/>
                      <w:divBdr>
                        <w:top w:val="none" w:sz="0" w:space="0" w:color="auto"/>
                        <w:left w:val="none" w:sz="0" w:space="0" w:color="auto"/>
                        <w:bottom w:val="none" w:sz="0" w:space="0" w:color="auto"/>
                        <w:right w:val="none" w:sz="0" w:space="0" w:color="auto"/>
                      </w:divBdr>
                    </w:div>
                  </w:divsChild>
                </w:div>
                <w:div w:id="675158793">
                  <w:marLeft w:val="0"/>
                  <w:marRight w:val="0"/>
                  <w:marTop w:val="0"/>
                  <w:marBottom w:val="0"/>
                  <w:divBdr>
                    <w:top w:val="none" w:sz="0" w:space="0" w:color="auto"/>
                    <w:left w:val="none" w:sz="0" w:space="0" w:color="auto"/>
                    <w:bottom w:val="none" w:sz="0" w:space="0" w:color="auto"/>
                    <w:right w:val="none" w:sz="0" w:space="0" w:color="auto"/>
                  </w:divBdr>
                  <w:divsChild>
                    <w:div w:id="693191362">
                      <w:marLeft w:val="0"/>
                      <w:marRight w:val="0"/>
                      <w:marTop w:val="0"/>
                      <w:marBottom w:val="0"/>
                      <w:divBdr>
                        <w:top w:val="none" w:sz="0" w:space="0" w:color="auto"/>
                        <w:left w:val="none" w:sz="0" w:space="0" w:color="auto"/>
                        <w:bottom w:val="none" w:sz="0" w:space="0" w:color="auto"/>
                        <w:right w:val="none" w:sz="0" w:space="0" w:color="auto"/>
                      </w:divBdr>
                    </w:div>
                  </w:divsChild>
                </w:div>
                <w:div w:id="2040429982">
                  <w:marLeft w:val="0"/>
                  <w:marRight w:val="0"/>
                  <w:marTop w:val="0"/>
                  <w:marBottom w:val="0"/>
                  <w:divBdr>
                    <w:top w:val="none" w:sz="0" w:space="0" w:color="auto"/>
                    <w:left w:val="none" w:sz="0" w:space="0" w:color="auto"/>
                    <w:bottom w:val="none" w:sz="0" w:space="0" w:color="auto"/>
                    <w:right w:val="none" w:sz="0" w:space="0" w:color="auto"/>
                  </w:divBdr>
                  <w:divsChild>
                    <w:div w:id="1264803746">
                      <w:marLeft w:val="0"/>
                      <w:marRight w:val="0"/>
                      <w:marTop w:val="0"/>
                      <w:marBottom w:val="0"/>
                      <w:divBdr>
                        <w:top w:val="none" w:sz="0" w:space="0" w:color="auto"/>
                        <w:left w:val="none" w:sz="0" w:space="0" w:color="auto"/>
                        <w:bottom w:val="none" w:sz="0" w:space="0" w:color="auto"/>
                        <w:right w:val="none" w:sz="0" w:space="0" w:color="auto"/>
                      </w:divBdr>
                    </w:div>
                  </w:divsChild>
                </w:div>
                <w:div w:id="1346128245">
                  <w:marLeft w:val="0"/>
                  <w:marRight w:val="0"/>
                  <w:marTop w:val="0"/>
                  <w:marBottom w:val="0"/>
                  <w:divBdr>
                    <w:top w:val="none" w:sz="0" w:space="0" w:color="auto"/>
                    <w:left w:val="none" w:sz="0" w:space="0" w:color="auto"/>
                    <w:bottom w:val="none" w:sz="0" w:space="0" w:color="auto"/>
                    <w:right w:val="none" w:sz="0" w:space="0" w:color="auto"/>
                  </w:divBdr>
                  <w:divsChild>
                    <w:div w:id="1326858146">
                      <w:marLeft w:val="0"/>
                      <w:marRight w:val="0"/>
                      <w:marTop w:val="0"/>
                      <w:marBottom w:val="0"/>
                      <w:divBdr>
                        <w:top w:val="none" w:sz="0" w:space="0" w:color="auto"/>
                        <w:left w:val="none" w:sz="0" w:space="0" w:color="auto"/>
                        <w:bottom w:val="none" w:sz="0" w:space="0" w:color="auto"/>
                        <w:right w:val="none" w:sz="0" w:space="0" w:color="auto"/>
                      </w:divBdr>
                    </w:div>
                  </w:divsChild>
                </w:div>
                <w:div w:id="1928730816">
                  <w:marLeft w:val="0"/>
                  <w:marRight w:val="0"/>
                  <w:marTop w:val="0"/>
                  <w:marBottom w:val="0"/>
                  <w:divBdr>
                    <w:top w:val="none" w:sz="0" w:space="0" w:color="auto"/>
                    <w:left w:val="none" w:sz="0" w:space="0" w:color="auto"/>
                    <w:bottom w:val="none" w:sz="0" w:space="0" w:color="auto"/>
                    <w:right w:val="none" w:sz="0" w:space="0" w:color="auto"/>
                  </w:divBdr>
                  <w:divsChild>
                    <w:div w:id="460534530">
                      <w:marLeft w:val="0"/>
                      <w:marRight w:val="0"/>
                      <w:marTop w:val="0"/>
                      <w:marBottom w:val="0"/>
                      <w:divBdr>
                        <w:top w:val="none" w:sz="0" w:space="0" w:color="auto"/>
                        <w:left w:val="none" w:sz="0" w:space="0" w:color="auto"/>
                        <w:bottom w:val="none" w:sz="0" w:space="0" w:color="auto"/>
                        <w:right w:val="none" w:sz="0" w:space="0" w:color="auto"/>
                      </w:divBdr>
                    </w:div>
                  </w:divsChild>
                </w:div>
                <w:div w:id="1291282430">
                  <w:marLeft w:val="0"/>
                  <w:marRight w:val="0"/>
                  <w:marTop w:val="0"/>
                  <w:marBottom w:val="0"/>
                  <w:divBdr>
                    <w:top w:val="none" w:sz="0" w:space="0" w:color="auto"/>
                    <w:left w:val="none" w:sz="0" w:space="0" w:color="auto"/>
                    <w:bottom w:val="none" w:sz="0" w:space="0" w:color="auto"/>
                    <w:right w:val="none" w:sz="0" w:space="0" w:color="auto"/>
                  </w:divBdr>
                  <w:divsChild>
                    <w:div w:id="256790158">
                      <w:marLeft w:val="0"/>
                      <w:marRight w:val="0"/>
                      <w:marTop w:val="0"/>
                      <w:marBottom w:val="0"/>
                      <w:divBdr>
                        <w:top w:val="none" w:sz="0" w:space="0" w:color="auto"/>
                        <w:left w:val="none" w:sz="0" w:space="0" w:color="auto"/>
                        <w:bottom w:val="none" w:sz="0" w:space="0" w:color="auto"/>
                        <w:right w:val="none" w:sz="0" w:space="0" w:color="auto"/>
                      </w:divBdr>
                    </w:div>
                  </w:divsChild>
                </w:div>
                <w:div w:id="93134064">
                  <w:marLeft w:val="0"/>
                  <w:marRight w:val="0"/>
                  <w:marTop w:val="0"/>
                  <w:marBottom w:val="0"/>
                  <w:divBdr>
                    <w:top w:val="none" w:sz="0" w:space="0" w:color="auto"/>
                    <w:left w:val="none" w:sz="0" w:space="0" w:color="auto"/>
                    <w:bottom w:val="none" w:sz="0" w:space="0" w:color="auto"/>
                    <w:right w:val="none" w:sz="0" w:space="0" w:color="auto"/>
                  </w:divBdr>
                  <w:divsChild>
                    <w:div w:id="373971190">
                      <w:marLeft w:val="0"/>
                      <w:marRight w:val="0"/>
                      <w:marTop w:val="0"/>
                      <w:marBottom w:val="0"/>
                      <w:divBdr>
                        <w:top w:val="none" w:sz="0" w:space="0" w:color="auto"/>
                        <w:left w:val="none" w:sz="0" w:space="0" w:color="auto"/>
                        <w:bottom w:val="none" w:sz="0" w:space="0" w:color="auto"/>
                        <w:right w:val="none" w:sz="0" w:space="0" w:color="auto"/>
                      </w:divBdr>
                    </w:div>
                  </w:divsChild>
                </w:div>
                <w:div w:id="44064905">
                  <w:marLeft w:val="0"/>
                  <w:marRight w:val="0"/>
                  <w:marTop w:val="0"/>
                  <w:marBottom w:val="0"/>
                  <w:divBdr>
                    <w:top w:val="none" w:sz="0" w:space="0" w:color="auto"/>
                    <w:left w:val="none" w:sz="0" w:space="0" w:color="auto"/>
                    <w:bottom w:val="none" w:sz="0" w:space="0" w:color="auto"/>
                    <w:right w:val="none" w:sz="0" w:space="0" w:color="auto"/>
                  </w:divBdr>
                  <w:divsChild>
                    <w:div w:id="576600875">
                      <w:marLeft w:val="0"/>
                      <w:marRight w:val="0"/>
                      <w:marTop w:val="0"/>
                      <w:marBottom w:val="0"/>
                      <w:divBdr>
                        <w:top w:val="none" w:sz="0" w:space="0" w:color="auto"/>
                        <w:left w:val="none" w:sz="0" w:space="0" w:color="auto"/>
                        <w:bottom w:val="none" w:sz="0" w:space="0" w:color="auto"/>
                        <w:right w:val="none" w:sz="0" w:space="0" w:color="auto"/>
                      </w:divBdr>
                    </w:div>
                  </w:divsChild>
                </w:div>
                <w:div w:id="720787403">
                  <w:marLeft w:val="0"/>
                  <w:marRight w:val="0"/>
                  <w:marTop w:val="0"/>
                  <w:marBottom w:val="0"/>
                  <w:divBdr>
                    <w:top w:val="none" w:sz="0" w:space="0" w:color="auto"/>
                    <w:left w:val="none" w:sz="0" w:space="0" w:color="auto"/>
                    <w:bottom w:val="none" w:sz="0" w:space="0" w:color="auto"/>
                    <w:right w:val="none" w:sz="0" w:space="0" w:color="auto"/>
                  </w:divBdr>
                  <w:divsChild>
                    <w:div w:id="86075894">
                      <w:marLeft w:val="0"/>
                      <w:marRight w:val="0"/>
                      <w:marTop w:val="0"/>
                      <w:marBottom w:val="0"/>
                      <w:divBdr>
                        <w:top w:val="none" w:sz="0" w:space="0" w:color="auto"/>
                        <w:left w:val="none" w:sz="0" w:space="0" w:color="auto"/>
                        <w:bottom w:val="none" w:sz="0" w:space="0" w:color="auto"/>
                        <w:right w:val="none" w:sz="0" w:space="0" w:color="auto"/>
                      </w:divBdr>
                    </w:div>
                  </w:divsChild>
                </w:div>
                <w:div w:id="927080189">
                  <w:marLeft w:val="0"/>
                  <w:marRight w:val="0"/>
                  <w:marTop w:val="0"/>
                  <w:marBottom w:val="0"/>
                  <w:divBdr>
                    <w:top w:val="none" w:sz="0" w:space="0" w:color="auto"/>
                    <w:left w:val="none" w:sz="0" w:space="0" w:color="auto"/>
                    <w:bottom w:val="none" w:sz="0" w:space="0" w:color="auto"/>
                    <w:right w:val="none" w:sz="0" w:space="0" w:color="auto"/>
                  </w:divBdr>
                  <w:divsChild>
                    <w:div w:id="818303487">
                      <w:marLeft w:val="0"/>
                      <w:marRight w:val="0"/>
                      <w:marTop w:val="0"/>
                      <w:marBottom w:val="0"/>
                      <w:divBdr>
                        <w:top w:val="none" w:sz="0" w:space="0" w:color="auto"/>
                        <w:left w:val="none" w:sz="0" w:space="0" w:color="auto"/>
                        <w:bottom w:val="none" w:sz="0" w:space="0" w:color="auto"/>
                        <w:right w:val="none" w:sz="0" w:space="0" w:color="auto"/>
                      </w:divBdr>
                    </w:div>
                  </w:divsChild>
                </w:div>
                <w:div w:id="199098741">
                  <w:marLeft w:val="0"/>
                  <w:marRight w:val="0"/>
                  <w:marTop w:val="0"/>
                  <w:marBottom w:val="0"/>
                  <w:divBdr>
                    <w:top w:val="none" w:sz="0" w:space="0" w:color="auto"/>
                    <w:left w:val="none" w:sz="0" w:space="0" w:color="auto"/>
                    <w:bottom w:val="none" w:sz="0" w:space="0" w:color="auto"/>
                    <w:right w:val="none" w:sz="0" w:space="0" w:color="auto"/>
                  </w:divBdr>
                  <w:divsChild>
                    <w:div w:id="1419981467">
                      <w:marLeft w:val="0"/>
                      <w:marRight w:val="0"/>
                      <w:marTop w:val="0"/>
                      <w:marBottom w:val="0"/>
                      <w:divBdr>
                        <w:top w:val="none" w:sz="0" w:space="0" w:color="auto"/>
                        <w:left w:val="none" w:sz="0" w:space="0" w:color="auto"/>
                        <w:bottom w:val="none" w:sz="0" w:space="0" w:color="auto"/>
                        <w:right w:val="none" w:sz="0" w:space="0" w:color="auto"/>
                      </w:divBdr>
                    </w:div>
                  </w:divsChild>
                </w:div>
                <w:div w:id="791872240">
                  <w:marLeft w:val="0"/>
                  <w:marRight w:val="0"/>
                  <w:marTop w:val="0"/>
                  <w:marBottom w:val="0"/>
                  <w:divBdr>
                    <w:top w:val="none" w:sz="0" w:space="0" w:color="auto"/>
                    <w:left w:val="none" w:sz="0" w:space="0" w:color="auto"/>
                    <w:bottom w:val="none" w:sz="0" w:space="0" w:color="auto"/>
                    <w:right w:val="none" w:sz="0" w:space="0" w:color="auto"/>
                  </w:divBdr>
                  <w:divsChild>
                    <w:div w:id="1858813988">
                      <w:marLeft w:val="0"/>
                      <w:marRight w:val="0"/>
                      <w:marTop w:val="0"/>
                      <w:marBottom w:val="0"/>
                      <w:divBdr>
                        <w:top w:val="none" w:sz="0" w:space="0" w:color="auto"/>
                        <w:left w:val="none" w:sz="0" w:space="0" w:color="auto"/>
                        <w:bottom w:val="none" w:sz="0" w:space="0" w:color="auto"/>
                        <w:right w:val="none" w:sz="0" w:space="0" w:color="auto"/>
                      </w:divBdr>
                    </w:div>
                  </w:divsChild>
                </w:div>
                <w:div w:id="86393682">
                  <w:marLeft w:val="0"/>
                  <w:marRight w:val="0"/>
                  <w:marTop w:val="0"/>
                  <w:marBottom w:val="0"/>
                  <w:divBdr>
                    <w:top w:val="none" w:sz="0" w:space="0" w:color="auto"/>
                    <w:left w:val="none" w:sz="0" w:space="0" w:color="auto"/>
                    <w:bottom w:val="none" w:sz="0" w:space="0" w:color="auto"/>
                    <w:right w:val="none" w:sz="0" w:space="0" w:color="auto"/>
                  </w:divBdr>
                  <w:divsChild>
                    <w:div w:id="732585780">
                      <w:marLeft w:val="0"/>
                      <w:marRight w:val="0"/>
                      <w:marTop w:val="0"/>
                      <w:marBottom w:val="0"/>
                      <w:divBdr>
                        <w:top w:val="none" w:sz="0" w:space="0" w:color="auto"/>
                        <w:left w:val="none" w:sz="0" w:space="0" w:color="auto"/>
                        <w:bottom w:val="none" w:sz="0" w:space="0" w:color="auto"/>
                        <w:right w:val="none" w:sz="0" w:space="0" w:color="auto"/>
                      </w:divBdr>
                    </w:div>
                  </w:divsChild>
                </w:div>
                <w:div w:id="1312054906">
                  <w:marLeft w:val="0"/>
                  <w:marRight w:val="0"/>
                  <w:marTop w:val="0"/>
                  <w:marBottom w:val="0"/>
                  <w:divBdr>
                    <w:top w:val="none" w:sz="0" w:space="0" w:color="auto"/>
                    <w:left w:val="none" w:sz="0" w:space="0" w:color="auto"/>
                    <w:bottom w:val="none" w:sz="0" w:space="0" w:color="auto"/>
                    <w:right w:val="none" w:sz="0" w:space="0" w:color="auto"/>
                  </w:divBdr>
                  <w:divsChild>
                    <w:div w:id="933174009">
                      <w:marLeft w:val="0"/>
                      <w:marRight w:val="0"/>
                      <w:marTop w:val="0"/>
                      <w:marBottom w:val="0"/>
                      <w:divBdr>
                        <w:top w:val="none" w:sz="0" w:space="0" w:color="auto"/>
                        <w:left w:val="none" w:sz="0" w:space="0" w:color="auto"/>
                        <w:bottom w:val="none" w:sz="0" w:space="0" w:color="auto"/>
                        <w:right w:val="none" w:sz="0" w:space="0" w:color="auto"/>
                      </w:divBdr>
                    </w:div>
                  </w:divsChild>
                </w:div>
                <w:div w:id="1073161108">
                  <w:marLeft w:val="0"/>
                  <w:marRight w:val="0"/>
                  <w:marTop w:val="0"/>
                  <w:marBottom w:val="0"/>
                  <w:divBdr>
                    <w:top w:val="none" w:sz="0" w:space="0" w:color="auto"/>
                    <w:left w:val="none" w:sz="0" w:space="0" w:color="auto"/>
                    <w:bottom w:val="none" w:sz="0" w:space="0" w:color="auto"/>
                    <w:right w:val="none" w:sz="0" w:space="0" w:color="auto"/>
                  </w:divBdr>
                  <w:divsChild>
                    <w:div w:id="404182464">
                      <w:marLeft w:val="0"/>
                      <w:marRight w:val="0"/>
                      <w:marTop w:val="0"/>
                      <w:marBottom w:val="0"/>
                      <w:divBdr>
                        <w:top w:val="none" w:sz="0" w:space="0" w:color="auto"/>
                        <w:left w:val="none" w:sz="0" w:space="0" w:color="auto"/>
                        <w:bottom w:val="none" w:sz="0" w:space="0" w:color="auto"/>
                        <w:right w:val="none" w:sz="0" w:space="0" w:color="auto"/>
                      </w:divBdr>
                    </w:div>
                  </w:divsChild>
                </w:div>
                <w:div w:id="741218741">
                  <w:marLeft w:val="0"/>
                  <w:marRight w:val="0"/>
                  <w:marTop w:val="0"/>
                  <w:marBottom w:val="0"/>
                  <w:divBdr>
                    <w:top w:val="none" w:sz="0" w:space="0" w:color="auto"/>
                    <w:left w:val="none" w:sz="0" w:space="0" w:color="auto"/>
                    <w:bottom w:val="none" w:sz="0" w:space="0" w:color="auto"/>
                    <w:right w:val="none" w:sz="0" w:space="0" w:color="auto"/>
                  </w:divBdr>
                  <w:divsChild>
                    <w:div w:id="1941717488">
                      <w:marLeft w:val="0"/>
                      <w:marRight w:val="0"/>
                      <w:marTop w:val="0"/>
                      <w:marBottom w:val="0"/>
                      <w:divBdr>
                        <w:top w:val="none" w:sz="0" w:space="0" w:color="auto"/>
                        <w:left w:val="none" w:sz="0" w:space="0" w:color="auto"/>
                        <w:bottom w:val="none" w:sz="0" w:space="0" w:color="auto"/>
                        <w:right w:val="none" w:sz="0" w:space="0" w:color="auto"/>
                      </w:divBdr>
                    </w:div>
                  </w:divsChild>
                </w:div>
                <w:div w:id="743071268">
                  <w:marLeft w:val="0"/>
                  <w:marRight w:val="0"/>
                  <w:marTop w:val="0"/>
                  <w:marBottom w:val="0"/>
                  <w:divBdr>
                    <w:top w:val="none" w:sz="0" w:space="0" w:color="auto"/>
                    <w:left w:val="none" w:sz="0" w:space="0" w:color="auto"/>
                    <w:bottom w:val="none" w:sz="0" w:space="0" w:color="auto"/>
                    <w:right w:val="none" w:sz="0" w:space="0" w:color="auto"/>
                  </w:divBdr>
                  <w:divsChild>
                    <w:div w:id="997735479">
                      <w:marLeft w:val="0"/>
                      <w:marRight w:val="0"/>
                      <w:marTop w:val="0"/>
                      <w:marBottom w:val="0"/>
                      <w:divBdr>
                        <w:top w:val="none" w:sz="0" w:space="0" w:color="auto"/>
                        <w:left w:val="none" w:sz="0" w:space="0" w:color="auto"/>
                        <w:bottom w:val="none" w:sz="0" w:space="0" w:color="auto"/>
                        <w:right w:val="none" w:sz="0" w:space="0" w:color="auto"/>
                      </w:divBdr>
                    </w:div>
                  </w:divsChild>
                </w:div>
                <w:div w:id="346907265">
                  <w:marLeft w:val="0"/>
                  <w:marRight w:val="0"/>
                  <w:marTop w:val="0"/>
                  <w:marBottom w:val="0"/>
                  <w:divBdr>
                    <w:top w:val="none" w:sz="0" w:space="0" w:color="auto"/>
                    <w:left w:val="none" w:sz="0" w:space="0" w:color="auto"/>
                    <w:bottom w:val="none" w:sz="0" w:space="0" w:color="auto"/>
                    <w:right w:val="none" w:sz="0" w:space="0" w:color="auto"/>
                  </w:divBdr>
                  <w:divsChild>
                    <w:div w:id="507595642">
                      <w:marLeft w:val="0"/>
                      <w:marRight w:val="0"/>
                      <w:marTop w:val="0"/>
                      <w:marBottom w:val="0"/>
                      <w:divBdr>
                        <w:top w:val="none" w:sz="0" w:space="0" w:color="auto"/>
                        <w:left w:val="none" w:sz="0" w:space="0" w:color="auto"/>
                        <w:bottom w:val="none" w:sz="0" w:space="0" w:color="auto"/>
                        <w:right w:val="none" w:sz="0" w:space="0" w:color="auto"/>
                      </w:divBdr>
                    </w:div>
                  </w:divsChild>
                </w:div>
                <w:div w:id="510149936">
                  <w:marLeft w:val="0"/>
                  <w:marRight w:val="0"/>
                  <w:marTop w:val="0"/>
                  <w:marBottom w:val="0"/>
                  <w:divBdr>
                    <w:top w:val="none" w:sz="0" w:space="0" w:color="auto"/>
                    <w:left w:val="none" w:sz="0" w:space="0" w:color="auto"/>
                    <w:bottom w:val="none" w:sz="0" w:space="0" w:color="auto"/>
                    <w:right w:val="none" w:sz="0" w:space="0" w:color="auto"/>
                  </w:divBdr>
                  <w:divsChild>
                    <w:div w:id="607390715">
                      <w:marLeft w:val="0"/>
                      <w:marRight w:val="0"/>
                      <w:marTop w:val="0"/>
                      <w:marBottom w:val="0"/>
                      <w:divBdr>
                        <w:top w:val="none" w:sz="0" w:space="0" w:color="auto"/>
                        <w:left w:val="none" w:sz="0" w:space="0" w:color="auto"/>
                        <w:bottom w:val="none" w:sz="0" w:space="0" w:color="auto"/>
                        <w:right w:val="none" w:sz="0" w:space="0" w:color="auto"/>
                      </w:divBdr>
                    </w:div>
                  </w:divsChild>
                </w:div>
                <w:div w:id="1608080348">
                  <w:marLeft w:val="0"/>
                  <w:marRight w:val="0"/>
                  <w:marTop w:val="0"/>
                  <w:marBottom w:val="0"/>
                  <w:divBdr>
                    <w:top w:val="none" w:sz="0" w:space="0" w:color="auto"/>
                    <w:left w:val="none" w:sz="0" w:space="0" w:color="auto"/>
                    <w:bottom w:val="none" w:sz="0" w:space="0" w:color="auto"/>
                    <w:right w:val="none" w:sz="0" w:space="0" w:color="auto"/>
                  </w:divBdr>
                  <w:divsChild>
                    <w:div w:id="1699358228">
                      <w:marLeft w:val="0"/>
                      <w:marRight w:val="0"/>
                      <w:marTop w:val="0"/>
                      <w:marBottom w:val="0"/>
                      <w:divBdr>
                        <w:top w:val="none" w:sz="0" w:space="0" w:color="auto"/>
                        <w:left w:val="none" w:sz="0" w:space="0" w:color="auto"/>
                        <w:bottom w:val="none" w:sz="0" w:space="0" w:color="auto"/>
                        <w:right w:val="none" w:sz="0" w:space="0" w:color="auto"/>
                      </w:divBdr>
                    </w:div>
                  </w:divsChild>
                </w:div>
                <w:div w:id="619605387">
                  <w:marLeft w:val="0"/>
                  <w:marRight w:val="0"/>
                  <w:marTop w:val="0"/>
                  <w:marBottom w:val="0"/>
                  <w:divBdr>
                    <w:top w:val="none" w:sz="0" w:space="0" w:color="auto"/>
                    <w:left w:val="none" w:sz="0" w:space="0" w:color="auto"/>
                    <w:bottom w:val="none" w:sz="0" w:space="0" w:color="auto"/>
                    <w:right w:val="none" w:sz="0" w:space="0" w:color="auto"/>
                  </w:divBdr>
                  <w:divsChild>
                    <w:div w:id="413748814">
                      <w:marLeft w:val="0"/>
                      <w:marRight w:val="0"/>
                      <w:marTop w:val="0"/>
                      <w:marBottom w:val="0"/>
                      <w:divBdr>
                        <w:top w:val="none" w:sz="0" w:space="0" w:color="auto"/>
                        <w:left w:val="none" w:sz="0" w:space="0" w:color="auto"/>
                        <w:bottom w:val="none" w:sz="0" w:space="0" w:color="auto"/>
                        <w:right w:val="none" w:sz="0" w:space="0" w:color="auto"/>
                      </w:divBdr>
                    </w:div>
                  </w:divsChild>
                </w:div>
                <w:div w:id="604463029">
                  <w:marLeft w:val="0"/>
                  <w:marRight w:val="0"/>
                  <w:marTop w:val="0"/>
                  <w:marBottom w:val="0"/>
                  <w:divBdr>
                    <w:top w:val="none" w:sz="0" w:space="0" w:color="auto"/>
                    <w:left w:val="none" w:sz="0" w:space="0" w:color="auto"/>
                    <w:bottom w:val="none" w:sz="0" w:space="0" w:color="auto"/>
                    <w:right w:val="none" w:sz="0" w:space="0" w:color="auto"/>
                  </w:divBdr>
                  <w:divsChild>
                    <w:div w:id="454759062">
                      <w:marLeft w:val="0"/>
                      <w:marRight w:val="0"/>
                      <w:marTop w:val="0"/>
                      <w:marBottom w:val="0"/>
                      <w:divBdr>
                        <w:top w:val="none" w:sz="0" w:space="0" w:color="auto"/>
                        <w:left w:val="none" w:sz="0" w:space="0" w:color="auto"/>
                        <w:bottom w:val="none" w:sz="0" w:space="0" w:color="auto"/>
                        <w:right w:val="none" w:sz="0" w:space="0" w:color="auto"/>
                      </w:divBdr>
                    </w:div>
                  </w:divsChild>
                </w:div>
                <w:div w:id="401371890">
                  <w:marLeft w:val="0"/>
                  <w:marRight w:val="0"/>
                  <w:marTop w:val="0"/>
                  <w:marBottom w:val="0"/>
                  <w:divBdr>
                    <w:top w:val="none" w:sz="0" w:space="0" w:color="auto"/>
                    <w:left w:val="none" w:sz="0" w:space="0" w:color="auto"/>
                    <w:bottom w:val="none" w:sz="0" w:space="0" w:color="auto"/>
                    <w:right w:val="none" w:sz="0" w:space="0" w:color="auto"/>
                  </w:divBdr>
                  <w:divsChild>
                    <w:div w:id="1468352024">
                      <w:marLeft w:val="0"/>
                      <w:marRight w:val="0"/>
                      <w:marTop w:val="0"/>
                      <w:marBottom w:val="0"/>
                      <w:divBdr>
                        <w:top w:val="none" w:sz="0" w:space="0" w:color="auto"/>
                        <w:left w:val="none" w:sz="0" w:space="0" w:color="auto"/>
                        <w:bottom w:val="none" w:sz="0" w:space="0" w:color="auto"/>
                        <w:right w:val="none" w:sz="0" w:space="0" w:color="auto"/>
                      </w:divBdr>
                    </w:div>
                  </w:divsChild>
                </w:div>
                <w:div w:id="860050629">
                  <w:marLeft w:val="0"/>
                  <w:marRight w:val="0"/>
                  <w:marTop w:val="0"/>
                  <w:marBottom w:val="0"/>
                  <w:divBdr>
                    <w:top w:val="none" w:sz="0" w:space="0" w:color="auto"/>
                    <w:left w:val="none" w:sz="0" w:space="0" w:color="auto"/>
                    <w:bottom w:val="none" w:sz="0" w:space="0" w:color="auto"/>
                    <w:right w:val="none" w:sz="0" w:space="0" w:color="auto"/>
                  </w:divBdr>
                  <w:divsChild>
                    <w:div w:id="1269237301">
                      <w:marLeft w:val="0"/>
                      <w:marRight w:val="0"/>
                      <w:marTop w:val="0"/>
                      <w:marBottom w:val="0"/>
                      <w:divBdr>
                        <w:top w:val="none" w:sz="0" w:space="0" w:color="auto"/>
                        <w:left w:val="none" w:sz="0" w:space="0" w:color="auto"/>
                        <w:bottom w:val="none" w:sz="0" w:space="0" w:color="auto"/>
                        <w:right w:val="none" w:sz="0" w:space="0" w:color="auto"/>
                      </w:divBdr>
                    </w:div>
                  </w:divsChild>
                </w:div>
                <w:div w:id="585916051">
                  <w:marLeft w:val="0"/>
                  <w:marRight w:val="0"/>
                  <w:marTop w:val="0"/>
                  <w:marBottom w:val="0"/>
                  <w:divBdr>
                    <w:top w:val="none" w:sz="0" w:space="0" w:color="auto"/>
                    <w:left w:val="none" w:sz="0" w:space="0" w:color="auto"/>
                    <w:bottom w:val="none" w:sz="0" w:space="0" w:color="auto"/>
                    <w:right w:val="none" w:sz="0" w:space="0" w:color="auto"/>
                  </w:divBdr>
                  <w:divsChild>
                    <w:div w:id="544022898">
                      <w:marLeft w:val="0"/>
                      <w:marRight w:val="0"/>
                      <w:marTop w:val="0"/>
                      <w:marBottom w:val="0"/>
                      <w:divBdr>
                        <w:top w:val="none" w:sz="0" w:space="0" w:color="auto"/>
                        <w:left w:val="none" w:sz="0" w:space="0" w:color="auto"/>
                        <w:bottom w:val="none" w:sz="0" w:space="0" w:color="auto"/>
                        <w:right w:val="none" w:sz="0" w:space="0" w:color="auto"/>
                      </w:divBdr>
                    </w:div>
                  </w:divsChild>
                </w:div>
                <w:div w:id="39549660">
                  <w:marLeft w:val="0"/>
                  <w:marRight w:val="0"/>
                  <w:marTop w:val="0"/>
                  <w:marBottom w:val="0"/>
                  <w:divBdr>
                    <w:top w:val="none" w:sz="0" w:space="0" w:color="auto"/>
                    <w:left w:val="none" w:sz="0" w:space="0" w:color="auto"/>
                    <w:bottom w:val="none" w:sz="0" w:space="0" w:color="auto"/>
                    <w:right w:val="none" w:sz="0" w:space="0" w:color="auto"/>
                  </w:divBdr>
                  <w:divsChild>
                    <w:div w:id="1324162097">
                      <w:marLeft w:val="0"/>
                      <w:marRight w:val="0"/>
                      <w:marTop w:val="0"/>
                      <w:marBottom w:val="0"/>
                      <w:divBdr>
                        <w:top w:val="none" w:sz="0" w:space="0" w:color="auto"/>
                        <w:left w:val="none" w:sz="0" w:space="0" w:color="auto"/>
                        <w:bottom w:val="none" w:sz="0" w:space="0" w:color="auto"/>
                        <w:right w:val="none" w:sz="0" w:space="0" w:color="auto"/>
                      </w:divBdr>
                    </w:div>
                  </w:divsChild>
                </w:div>
                <w:div w:id="1865512210">
                  <w:marLeft w:val="0"/>
                  <w:marRight w:val="0"/>
                  <w:marTop w:val="0"/>
                  <w:marBottom w:val="0"/>
                  <w:divBdr>
                    <w:top w:val="none" w:sz="0" w:space="0" w:color="auto"/>
                    <w:left w:val="none" w:sz="0" w:space="0" w:color="auto"/>
                    <w:bottom w:val="none" w:sz="0" w:space="0" w:color="auto"/>
                    <w:right w:val="none" w:sz="0" w:space="0" w:color="auto"/>
                  </w:divBdr>
                  <w:divsChild>
                    <w:div w:id="29187241">
                      <w:marLeft w:val="0"/>
                      <w:marRight w:val="0"/>
                      <w:marTop w:val="0"/>
                      <w:marBottom w:val="0"/>
                      <w:divBdr>
                        <w:top w:val="none" w:sz="0" w:space="0" w:color="auto"/>
                        <w:left w:val="none" w:sz="0" w:space="0" w:color="auto"/>
                        <w:bottom w:val="none" w:sz="0" w:space="0" w:color="auto"/>
                        <w:right w:val="none" w:sz="0" w:space="0" w:color="auto"/>
                      </w:divBdr>
                    </w:div>
                  </w:divsChild>
                </w:div>
                <w:div w:id="1709842084">
                  <w:marLeft w:val="0"/>
                  <w:marRight w:val="0"/>
                  <w:marTop w:val="0"/>
                  <w:marBottom w:val="0"/>
                  <w:divBdr>
                    <w:top w:val="none" w:sz="0" w:space="0" w:color="auto"/>
                    <w:left w:val="none" w:sz="0" w:space="0" w:color="auto"/>
                    <w:bottom w:val="none" w:sz="0" w:space="0" w:color="auto"/>
                    <w:right w:val="none" w:sz="0" w:space="0" w:color="auto"/>
                  </w:divBdr>
                  <w:divsChild>
                    <w:div w:id="1281298579">
                      <w:marLeft w:val="0"/>
                      <w:marRight w:val="0"/>
                      <w:marTop w:val="0"/>
                      <w:marBottom w:val="0"/>
                      <w:divBdr>
                        <w:top w:val="none" w:sz="0" w:space="0" w:color="auto"/>
                        <w:left w:val="none" w:sz="0" w:space="0" w:color="auto"/>
                        <w:bottom w:val="none" w:sz="0" w:space="0" w:color="auto"/>
                        <w:right w:val="none" w:sz="0" w:space="0" w:color="auto"/>
                      </w:divBdr>
                    </w:div>
                  </w:divsChild>
                </w:div>
                <w:div w:id="934559550">
                  <w:marLeft w:val="0"/>
                  <w:marRight w:val="0"/>
                  <w:marTop w:val="0"/>
                  <w:marBottom w:val="0"/>
                  <w:divBdr>
                    <w:top w:val="none" w:sz="0" w:space="0" w:color="auto"/>
                    <w:left w:val="none" w:sz="0" w:space="0" w:color="auto"/>
                    <w:bottom w:val="none" w:sz="0" w:space="0" w:color="auto"/>
                    <w:right w:val="none" w:sz="0" w:space="0" w:color="auto"/>
                  </w:divBdr>
                  <w:divsChild>
                    <w:div w:id="495536051">
                      <w:marLeft w:val="0"/>
                      <w:marRight w:val="0"/>
                      <w:marTop w:val="0"/>
                      <w:marBottom w:val="0"/>
                      <w:divBdr>
                        <w:top w:val="none" w:sz="0" w:space="0" w:color="auto"/>
                        <w:left w:val="none" w:sz="0" w:space="0" w:color="auto"/>
                        <w:bottom w:val="none" w:sz="0" w:space="0" w:color="auto"/>
                        <w:right w:val="none" w:sz="0" w:space="0" w:color="auto"/>
                      </w:divBdr>
                    </w:div>
                  </w:divsChild>
                </w:div>
                <w:div w:id="1692492237">
                  <w:marLeft w:val="0"/>
                  <w:marRight w:val="0"/>
                  <w:marTop w:val="0"/>
                  <w:marBottom w:val="0"/>
                  <w:divBdr>
                    <w:top w:val="none" w:sz="0" w:space="0" w:color="auto"/>
                    <w:left w:val="none" w:sz="0" w:space="0" w:color="auto"/>
                    <w:bottom w:val="none" w:sz="0" w:space="0" w:color="auto"/>
                    <w:right w:val="none" w:sz="0" w:space="0" w:color="auto"/>
                  </w:divBdr>
                  <w:divsChild>
                    <w:div w:id="984357188">
                      <w:marLeft w:val="0"/>
                      <w:marRight w:val="0"/>
                      <w:marTop w:val="0"/>
                      <w:marBottom w:val="0"/>
                      <w:divBdr>
                        <w:top w:val="none" w:sz="0" w:space="0" w:color="auto"/>
                        <w:left w:val="none" w:sz="0" w:space="0" w:color="auto"/>
                        <w:bottom w:val="none" w:sz="0" w:space="0" w:color="auto"/>
                        <w:right w:val="none" w:sz="0" w:space="0" w:color="auto"/>
                      </w:divBdr>
                    </w:div>
                  </w:divsChild>
                </w:div>
                <w:div w:id="1623076831">
                  <w:marLeft w:val="0"/>
                  <w:marRight w:val="0"/>
                  <w:marTop w:val="0"/>
                  <w:marBottom w:val="0"/>
                  <w:divBdr>
                    <w:top w:val="none" w:sz="0" w:space="0" w:color="auto"/>
                    <w:left w:val="none" w:sz="0" w:space="0" w:color="auto"/>
                    <w:bottom w:val="none" w:sz="0" w:space="0" w:color="auto"/>
                    <w:right w:val="none" w:sz="0" w:space="0" w:color="auto"/>
                  </w:divBdr>
                  <w:divsChild>
                    <w:div w:id="555120504">
                      <w:marLeft w:val="0"/>
                      <w:marRight w:val="0"/>
                      <w:marTop w:val="0"/>
                      <w:marBottom w:val="0"/>
                      <w:divBdr>
                        <w:top w:val="none" w:sz="0" w:space="0" w:color="auto"/>
                        <w:left w:val="none" w:sz="0" w:space="0" w:color="auto"/>
                        <w:bottom w:val="none" w:sz="0" w:space="0" w:color="auto"/>
                        <w:right w:val="none" w:sz="0" w:space="0" w:color="auto"/>
                      </w:divBdr>
                    </w:div>
                  </w:divsChild>
                </w:div>
                <w:div w:id="558713450">
                  <w:marLeft w:val="0"/>
                  <w:marRight w:val="0"/>
                  <w:marTop w:val="0"/>
                  <w:marBottom w:val="0"/>
                  <w:divBdr>
                    <w:top w:val="none" w:sz="0" w:space="0" w:color="auto"/>
                    <w:left w:val="none" w:sz="0" w:space="0" w:color="auto"/>
                    <w:bottom w:val="none" w:sz="0" w:space="0" w:color="auto"/>
                    <w:right w:val="none" w:sz="0" w:space="0" w:color="auto"/>
                  </w:divBdr>
                  <w:divsChild>
                    <w:div w:id="147788815">
                      <w:marLeft w:val="0"/>
                      <w:marRight w:val="0"/>
                      <w:marTop w:val="0"/>
                      <w:marBottom w:val="0"/>
                      <w:divBdr>
                        <w:top w:val="none" w:sz="0" w:space="0" w:color="auto"/>
                        <w:left w:val="none" w:sz="0" w:space="0" w:color="auto"/>
                        <w:bottom w:val="none" w:sz="0" w:space="0" w:color="auto"/>
                        <w:right w:val="none" w:sz="0" w:space="0" w:color="auto"/>
                      </w:divBdr>
                    </w:div>
                  </w:divsChild>
                </w:div>
                <w:div w:id="708530041">
                  <w:marLeft w:val="0"/>
                  <w:marRight w:val="0"/>
                  <w:marTop w:val="0"/>
                  <w:marBottom w:val="0"/>
                  <w:divBdr>
                    <w:top w:val="none" w:sz="0" w:space="0" w:color="auto"/>
                    <w:left w:val="none" w:sz="0" w:space="0" w:color="auto"/>
                    <w:bottom w:val="none" w:sz="0" w:space="0" w:color="auto"/>
                    <w:right w:val="none" w:sz="0" w:space="0" w:color="auto"/>
                  </w:divBdr>
                  <w:divsChild>
                    <w:div w:id="1688099220">
                      <w:marLeft w:val="0"/>
                      <w:marRight w:val="0"/>
                      <w:marTop w:val="0"/>
                      <w:marBottom w:val="0"/>
                      <w:divBdr>
                        <w:top w:val="none" w:sz="0" w:space="0" w:color="auto"/>
                        <w:left w:val="none" w:sz="0" w:space="0" w:color="auto"/>
                        <w:bottom w:val="none" w:sz="0" w:space="0" w:color="auto"/>
                        <w:right w:val="none" w:sz="0" w:space="0" w:color="auto"/>
                      </w:divBdr>
                    </w:div>
                  </w:divsChild>
                </w:div>
                <w:div w:id="582682700">
                  <w:marLeft w:val="0"/>
                  <w:marRight w:val="0"/>
                  <w:marTop w:val="0"/>
                  <w:marBottom w:val="0"/>
                  <w:divBdr>
                    <w:top w:val="none" w:sz="0" w:space="0" w:color="auto"/>
                    <w:left w:val="none" w:sz="0" w:space="0" w:color="auto"/>
                    <w:bottom w:val="none" w:sz="0" w:space="0" w:color="auto"/>
                    <w:right w:val="none" w:sz="0" w:space="0" w:color="auto"/>
                  </w:divBdr>
                  <w:divsChild>
                    <w:div w:id="92434594">
                      <w:marLeft w:val="0"/>
                      <w:marRight w:val="0"/>
                      <w:marTop w:val="0"/>
                      <w:marBottom w:val="0"/>
                      <w:divBdr>
                        <w:top w:val="none" w:sz="0" w:space="0" w:color="auto"/>
                        <w:left w:val="none" w:sz="0" w:space="0" w:color="auto"/>
                        <w:bottom w:val="none" w:sz="0" w:space="0" w:color="auto"/>
                        <w:right w:val="none" w:sz="0" w:space="0" w:color="auto"/>
                      </w:divBdr>
                    </w:div>
                  </w:divsChild>
                </w:div>
                <w:div w:id="2058233441">
                  <w:marLeft w:val="0"/>
                  <w:marRight w:val="0"/>
                  <w:marTop w:val="0"/>
                  <w:marBottom w:val="0"/>
                  <w:divBdr>
                    <w:top w:val="none" w:sz="0" w:space="0" w:color="auto"/>
                    <w:left w:val="none" w:sz="0" w:space="0" w:color="auto"/>
                    <w:bottom w:val="none" w:sz="0" w:space="0" w:color="auto"/>
                    <w:right w:val="none" w:sz="0" w:space="0" w:color="auto"/>
                  </w:divBdr>
                  <w:divsChild>
                    <w:div w:id="1272585548">
                      <w:marLeft w:val="0"/>
                      <w:marRight w:val="0"/>
                      <w:marTop w:val="0"/>
                      <w:marBottom w:val="0"/>
                      <w:divBdr>
                        <w:top w:val="none" w:sz="0" w:space="0" w:color="auto"/>
                        <w:left w:val="none" w:sz="0" w:space="0" w:color="auto"/>
                        <w:bottom w:val="none" w:sz="0" w:space="0" w:color="auto"/>
                        <w:right w:val="none" w:sz="0" w:space="0" w:color="auto"/>
                      </w:divBdr>
                    </w:div>
                  </w:divsChild>
                </w:div>
                <w:div w:id="1177961017">
                  <w:marLeft w:val="0"/>
                  <w:marRight w:val="0"/>
                  <w:marTop w:val="0"/>
                  <w:marBottom w:val="0"/>
                  <w:divBdr>
                    <w:top w:val="none" w:sz="0" w:space="0" w:color="auto"/>
                    <w:left w:val="none" w:sz="0" w:space="0" w:color="auto"/>
                    <w:bottom w:val="none" w:sz="0" w:space="0" w:color="auto"/>
                    <w:right w:val="none" w:sz="0" w:space="0" w:color="auto"/>
                  </w:divBdr>
                  <w:divsChild>
                    <w:div w:id="1759982030">
                      <w:marLeft w:val="0"/>
                      <w:marRight w:val="0"/>
                      <w:marTop w:val="0"/>
                      <w:marBottom w:val="0"/>
                      <w:divBdr>
                        <w:top w:val="none" w:sz="0" w:space="0" w:color="auto"/>
                        <w:left w:val="none" w:sz="0" w:space="0" w:color="auto"/>
                        <w:bottom w:val="none" w:sz="0" w:space="0" w:color="auto"/>
                        <w:right w:val="none" w:sz="0" w:space="0" w:color="auto"/>
                      </w:divBdr>
                    </w:div>
                  </w:divsChild>
                </w:div>
                <w:div w:id="1121924379">
                  <w:marLeft w:val="0"/>
                  <w:marRight w:val="0"/>
                  <w:marTop w:val="0"/>
                  <w:marBottom w:val="0"/>
                  <w:divBdr>
                    <w:top w:val="none" w:sz="0" w:space="0" w:color="auto"/>
                    <w:left w:val="none" w:sz="0" w:space="0" w:color="auto"/>
                    <w:bottom w:val="none" w:sz="0" w:space="0" w:color="auto"/>
                    <w:right w:val="none" w:sz="0" w:space="0" w:color="auto"/>
                  </w:divBdr>
                  <w:divsChild>
                    <w:div w:id="822623718">
                      <w:marLeft w:val="0"/>
                      <w:marRight w:val="0"/>
                      <w:marTop w:val="0"/>
                      <w:marBottom w:val="0"/>
                      <w:divBdr>
                        <w:top w:val="none" w:sz="0" w:space="0" w:color="auto"/>
                        <w:left w:val="none" w:sz="0" w:space="0" w:color="auto"/>
                        <w:bottom w:val="none" w:sz="0" w:space="0" w:color="auto"/>
                        <w:right w:val="none" w:sz="0" w:space="0" w:color="auto"/>
                      </w:divBdr>
                    </w:div>
                  </w:divsChild>
                </w:div>
                <w:div w:id="999232073">
                  <w:marLeft w:val="0"/>
                  <w:marRight w:val="0"/>
                  <w:marTop w:val="0"/>
                  <w:marBottom w:val="0"/>
                  <w:divBdr>
                    <w:top w:val="none" w:sz="0" w:space="0" w:color="auto"/>
                    <w:left w:val="none" w:sz="0" w:space="0" w:color="auto"/>
                    <w:bottom w:val="none" w:sz="0" w:space="0" w:color="auto"/>
                    <w:right w:val="none" w:sz="0" w:space="0" w:color="auto"/>
                  </w:divBdr>
                  <w:divsChild>
                    <w:div w:id="1822960061">
                      <w:marLeft w:val="0"/>
                      <w:marRight w:val="0"/>
                      <w:marTop w:val="0"/>
                      <w:marBottom w:val="0"/>
                      <w:divBdr>
                        <w:top w:val="none" w:sz="0" w:space="0" w:color="auto"/>
                        <w:left w:val="none" w:sz="0" w:space="0" w:color="auto"/>
                        <w:bottom w:val="none" w:sz="0" w:space="0" w:color="auto"/>
                        <w:right w:val="none" w:sz="0" w:space="0" w:color="auto"/>
                      </w:divBdr>
                    </w:div>
                  </w:divsChild>
                </w:div>
                <w:div w:id="840310926">
                  <w:marLeft w:val="0"/>
                  <w:marRight w:val="0"/>
                  <w:marTop w:val="0"/>
                  <w:marBottom w:val="0"/>
                  <w:divBdr>
                    <w:top w:val="none" w:sz="0" w:space="0" w:color="auto"/>
                    <w:left w:val="none" w:sz="0" w:space="0" w:color="auto"/>
                    <w:bottom w:val="none" w:sz="0" w:space="0" w:color="auto"/>
                    <w:right w:val="none" w:sz="0" w:space="0" w:color="auto"/>
                  </w:divBdr>
                  <w:divsChild>
                    <w:div w:id="300426861">
                      <w:marLeft w:val="0"/>
                      <w:marRight w:val="0"/>
                      <w:marTop w:val="0"/>
                      <w:marBottom w:val="0"/>
                      <w:divBdr>
                        <w:top w:val="none" w:sz="0" w:space="0" w:color="auto"/>
                        <w:left w:val="none" w:sz="0" w:space="0" w:color="auto"/>
                        <w:bottom w:val="none" w:sz="0" w:space="0" w:color="auto"/>
                        <w:right w:val="none" w:sz="0" w:space="0" w:color="auto"/>
                      </w:divBdr>
                    </w:div>
                  </w:divsChild>
                </w:div>
                <w:div w:id="1327519602">
                  <w:marLeft w:val="0"/>
                  <w:marRight w:val="0"/>
                  <w:marTop w:val="0"/>
                  <w:marBottom w:val="0"/>
                  <w:divBdr>
                    <w:top w:val="none" w:sz="0" w:space="0" w:color="auto"/>
                    <w:left w:val="none" w:sz="0" w:space="0" w:color="auto"/>
                    <w:bottom w:val="none" w:sz="0" w:space="0" w:color="auto"/>
                    <w:right w:val="none" w:sz="0" w:space="0" w:color="auto"/>
                  </w:divBdr>
                  <w:divsChild>
                    <w:div w:id="2008827757">
                      <w:marLeft w:val="0"/>
                      <w:marRight w:val="0"/>
                      <w:marTop w:val="0"/>
                      <w:marBottom w:val="0"/>
                      <w:divBdr>
                        <w:top w:val="none" w:sz="0" w:space="0" w:color="auto"/>
                        <w:left w:val="none" w:sz="0" w:space="0" w:color="auto"/>
                        <w:bottom w:val="none" w:sz="0" w:space="0" w:color="auto"/>
                        <w:right w:val="none" w:sz="0" w:space="0" w:color="auto"/>
                      </w:divBdr>
                    </w:div>
                  </w:divsChild>
                </w:div>
                <w:div w:id="925578163">
                  <w:marLeft w:val="0"/>
                  <w:marRight w:val="0"/>
                  <w:marTop w:val="0"/>
                  <w:marBottom w:val="0"/>
                  <w:divBdr>
                    <w:top w:val="none" w:sz="0" w:space="0" w:color="auto"/>
                    <w:left w:val="none" w:sz="0" w:space="0" w:color="auto"/>
                    <w:bottom w:val="none" w:sz="0" w:space="0" w:color="auto"/>
                    <w:right w:val="none" w:sz="0" w:space="0" w:color="auto"/>
                  </w:divBdr>
                  <w:divsChild>
                    <w:div w:id="1601378834">
                      <w:marLeft w:val="0"/>
                      <w:marRight w:val="0"/>
                      <w:marTop w:val="0"/>
                      <w:marBottom w:val="0"/>
                      <w:divBdr>
                        <w:top w:val="none" w:sz="0" w:space="0" w:color="auto"/>
                        <w:left w:val="none" w:sz="0" w:space="0" w:color="auto"/>
                        <w:bottom w:val="none" w:sz="0" w:space="0" w:color="auto"/>
                        <w:right w:val="none" w:sz="0" w:space="0" w:color="auto"/>
                      </w:divBdr>
                    </w:div>
                  </w:divsChild>
                </w:div>
                <w:div w:id="1036353067">
                  <w:marLeft w:val="0"/>
                  <w:marRight w:val="0"/>
                  <w:marTop w:val="0"/>
                  <w:marBottom w:val="0"/>
                  <w:divBdr>
                    <w:top w:val="none" w:sz="0" w:space="0" w:color="auto"/>
                    <w:left w:val="none" w:sz="0" w:space="0" w:color="auto"/>
                    <w:bottom w:val="none" w:sz="0" w:space="0" w:color="auto"/>
                    <w:right w:val="none" w:sz="0" w:space="0" w:color="auto"/>
                  </w:divBdr>
                  <w:divsChild>
                    <w:div w:id="1885604536">
                      <w:marLeft w:val="0"/>
                      <w:marRight w:val="0"/>
                      <w:marTop w:val="0"/>
                      <w:marBottom w:val="0"/>
                      <w:divBdr>
                        <w:top w:val="none" w:sz="0" w:space="0" w:color="auto"/>
                        <w:left w:val="none" w:sz="0" w:space="0" w:color="auto"/>
                        <w:bottom w:val="none" w:sz="0" w:space="0" w:color="auto"/>
                        <w:right w:val="none" w:sz="0" w:space="0" w:color="auto"/>
                      </w:divBdr>
                    </w:div>
                  </w:divsChild>
                </w:div>
                <w:div w:id="577593912">
                  <w:marLeft w:val="0"/>
                  <w:marRight w:val="0"/>
                  <w:marTop w:val="0"/>
                  <w:marBottom w:val="0"/>
                  <w:divBdr>
                    <w:top w:val="none" w:sz="0" w:space="0" w:color="auto"/>
                    <w:left w:val="none" w:sz="0" w:space="0" w:color="auto"/>
                    <w:bottom w:val="none" w:sz="0" w:space="0" w:color="auto"/>
                    <w:right w:val="none" w:sz="0" w:space="0" w:color="auto"/>
                  </w:divBdr>
                  <w:divsChild>
                    <w:div w:id="1623031601">
                      <w:marLeft w:val="0"/>
                      <w:marRight w:val="0"/>
                      <w:marTop w:val="0"/>
                      <w:marBottom w:val="0"/>
                      <w:divBdr>
                        <w:top w:val="none" w:sz="0" w:space="0" w:color="auto"/>
                        <w:left w:val="none" w:sz="0" w:space="0" w:color="auto"/>
                        <w:bottom w:val="none" w:sz="0" w:space="0" w:color="auto"/>
                        <w:right w:val="none" w:sz="0" w:space="0" w:color="auto"/>
                      </w:divBdr>
                    </w:div>
                  </w:divsChild>
                </w:div>
                <w:div w:id="1282105171">
                  <w:marLeft w:val="0"/>
                  <w:marRight w:val="0"/>
                  <w:marTop w:val="0"/>
                  <w:marBottom w:val="0"/>
                  <w:divBdr>
                    <w:top w:val="none" w:sz="0" w:space="0" w:color="auto"/>
                    <w:left w:val="none" w:sz="0" w:space="0" w:color="auto"/>
                    <w:bottom w:val="none" w:sz="0" w:space="0" w:color="auto"/>
                    <w:right w:val="none" w:sz="0" w:space="0" w:color="auto"/>
                  </w:divBdr>
                  <w:divsChild>
                    <w:div w:id="392893406">
                      <w:marLeft w:val="0"/>
                      <w:marRight w:val="0"/>
                      <w:marTop w:val="0"/>
                      <w:marBottom w:val="0"/>
                      <w:divBdr>
                        <w:top w:val="none" w:sz="0" w:space="0" w:color="auto"/>
                        <w:left w:val="none" w:sz="0" w:space="0" w:color="auto"/>
                        <w:bottom w:val="none" w:sz="0" w:space="0" w:color="auto"/>
                        <w:right w:val="none" w:sz="0" w:space="0" w:color="auto"/>
                      </w:divBdr>
                    </w:div>
                  </w:divsChild>
                </w:div>
                <w:div w:id="846554337">
                  <w:marLeft w:val="0"/>
                  <w:marRight w:val="0"/>
                  <w:marTop w:val="0"/>
                  <w:marBottom w:val="0"/>
                  <w:divBdr>
                    <w:top w:val="none" w:sz="0" w:space="0" w:color="auto"/>
                    <w:left w:val="none" w:sz="0" w:space="0" w:color="auto"/>
                    <w:bottom w:val="none" w:sz="0" w:space="0" w:color="auto"/>
                    <w:right w:val="none" w:sz="0" w:space="0" w:color="auto"/>
                  </w:divBdr>
                  <w:divsChild>
                    <w:div w:id="378481625">
                      <w:marLeft w:val="0"/>
                      <w:marRight w:val="0"/>
                      <w:marTop w:val="0"/>
                      <w:marBottom w:val="0"/>
                      <w:divBdr>
                        <w:top w:val="none" w:sz="0" w:space="0" w:color="auto"/>
                        <w:left w:val="none" w:sz="0" w:space="0" w:color="auto"/>
                        <w:bottom w:val="none" w:sz="0" w:space="0" w:color="auto"/>
                        <w:right w:val="none" w:sz="0" w:space="0" w:color="auto"/>
                      </w:divBdr>
                    </w:div>
                  </w:divsChild>
                </w:div>
                <w:div w:id="1384133799">
                  <w:marLeft w:val="0"/>
                  <w:marRight w:val="0"/>
                  <w:marTop w:val="0"/>
                  <w:marBottom w:val="0"/>
                  <w:divBdr>
                    <w:top w:val="none" w:sz="0" w:space="0" w:color="auto"/>
                    <w:left w:val="none" w:sz="0" w:space="0" w:color="auto"/>
                    <w:bottom w:val="none" w:sz="0" w:space="0" w:color="auto"/>
                    <w:right w:val="none" w:sz="0" w:space="0" w:color="auto"/>
                  </w:divBdr>
                  <w:divsChild>
                    <w:div w:id="862860807">
                      <w:marLeft w:val="0"/>
                      <w:marRight w:val="0"/>
                      <w:marTop w:val="0"/>
                      <w:marBottom w:val="0"/>
                      <w:divBdr>
                        <w:top w:val="none" w:sz="0" w:space="0" w:color="auto"/>
                        <w:left w:val="none" w:sz="0" w:space="0" w:color="auto"/>
                        <w:bottom w:val="none" w:sz="0" w:space="0" w:color="auto"/>
                        <w:right w:val="none" w:sz="0" w:space="0" w:color="auto"/>
                      </w:divBdr>
                    </w:div>
                  </w:divsChild>
                </w:div>
                <w:div w:id="1932620923">
                  <w:marLeft w:val="0"/>
                  <w:marRight w:val="0"/>
                  <w:marTop w:val="0"/>
                  <w:marBottom w:val="0"/>
                  <w:divBdr>
                    <w:top w:val="none" w:sz="0" w:space="0" w:color="auto"/>
                    <w:left w:val="none" w:sz="0" w:space="0" w:color="auto"/>
                    <w:bottom w:val="none" w:sz="0" w:space="0" w:color="auto"/>
                    <w:right w:val="none" w:sz="0" w:space="0" w:color="auto"/>
                  </w:divBdr>
                  <w:divsChild>
                    <w:div w:id="295456469">
                      <w:marLeft w:val="0"/>
                      <w:marRight w:val="0"/>
                      <w:marTop w:val="0"/>
                      <w:marBottom w:val="0"/>
                      <w:divBdr>
                        <w:top w:val="none" w:sz="0" w:space="0" w:color="auto"/>
                        <w:left w:val="none" w:sz="0" w:space="0" w:color="auto"/>
                        <w:bottom w:val="none" w:sz="0" w:space="0" w:color="auto"/>
                        <w:right w:val="none" w:sz="0" w:space="0" w:color="auto"/>
                      </w:divBdr>
                    </w:div>
                  </w:divsChild>
                </w:div>
                <w:div w:id="1947468493">
                  <w:marLeft w:val="0"/>
                  <w:marRight w:val="0"/>
                  <w:marTop w:val="0"/>
                  <w:marBottom w:val="0"/>
                  <w:divBdr>
                    <w:top w:val="none" w:sz="0" w:space="0" w:color="auto"/>
                    <w:left w:val="none" w:sz="0" w:space="0" w:color="auto"/>
                    <w:bottom w:val="none" w:sz="0" w:space="0" w:color="auto"/>
                    <w:right w:val="none" w:sz="0" w:space="0" w:color="auto"/>
                  </w:divBdr>
                  <w:divsChild>
                    <w:div w:id="751466234">
                      <w:marLeft w:val="0"/>
                      <w:marRight w:val="0"/>
                      <w:marTop w:val="0"/>
                      <w:marBottom w:val="0"/>
                      <w:divBdr>
                        <w:top w:val="none" w:sz="0" w:space="0" w:color="auto"/>
                        <w:left w:val="none" w:sz="0" w:space="0" w:color="auto"/>
                        <w:bottom w:val="none" w:sz="0" w:space="0" w:color="auto"/>
                        <w:right w:val="none" w:sz="0" w:space="0" w:color="auto"/>
                      </w:divBdr>
                    </w:div>
                  </w:divsChild>
                </w:div>
                <w:div w:id="1202327585">
                  <w:marLeft w:val="0"/>
                  <w:marRight w:val="0"/>
                  <w:marTop w:val="0"/>
                  <w:marBottom w:val="0"/>
                  <w:divBdr>
                    <w:top w:val="none" w:sz="0" w:space="0" w:color="auto"/>
                    <w:left w:val="none" w:sz="0" w:space="0" w:color="auto"/>
                    <w:bottom w:val="none" w:sz="0" w:space="0" w:color="auto"/>
                    <w:right w:val="none" w:sz="0" w:space="0" w:color="auto"/>
                  </w:divBdr>
                  <w:divsChild>
                    <w:div w:id="72632117">
                      <w:marLeft w:val="0"/>
                      <w:marRight w:val="0"/>
                      <w:marTop w:val="0"/>
                      <w:marBottom w:val="0"/>
                      <w:divBdr>
                        <w:top w:val="none" w:sz="0" w:space="0" w:color="auto"/>
                        <w:left w:val="none" w:sz="0" w:space="0" w:color="auto"/>
                        <w:bottom w:val="none" w:sz="0" w:space="0" w:color="auto"/>
                        <w:right w:val="none" w:sz="0" w:space="0" w:color="auto"/>
                      </w:divBdr>
                    </w:div>
                  </w:divsChild>
                </w:div>
                <w:div w:id="81991775">
                  <w:marLeft w:val="0"/>
                  <w:marRight w:val="0"/>
                  <w:marTop w:val="0"/>
                  <w:marBottom w:val="0"/>
                  <w:divBdr>
                    <w:top w:val="none" w:sz="0" w:space="0" w:color="auto"/>
                    <w:left w:val="none" w:sz="0" w:space="0" w:color="auto"/>
                    <w:bottom w:val="none" w:sz="0" w:space="0" w:color="auto"/>
                    <w:right w:val="none" w:sz="0" w:space="0" w:color="auto"/>
                  </w:divBdr>
                  <w:divsChild>
                    <w:div w:id="1457749314">
                      <w:marLeft w:val="0"/>
                      <w:marRight w:val="0"/>
                      <w:marTop w:val="0"/>
                      <w:marBottom w:val="0"/>
                      <w:divBdr>
                        <w:top w:val="none" w:sz="0" w:space="0" w:color="auto"/>
                        <w:left w:val="none" w:sz="0" w:space="0" w:color="auto"/>
                        <w:bottom w:val="none" w:sz="0" w:space="0" w:color="auto"/>
                        <w:right w:val="none" w:sz="0" w:space="0" w:color="auto"/>
                      </w:divBdr>
                    </w:div>
                  </w:divsChild>
                </w:div>
                <w:div w:id="1395398043">
                  <w:marLeft w:val="0"/>
                  <w:marRight w:val="0"/>
                  <w:marTop w:val="0"/>
                  <w:marBottom w:val="0"/>
                  <w:divBdr>
                    <w:top w:val="none" w:sz="0" w:space="0" w:color="auto"/>
                    <w:left w:val="none" w:sz="0" w:space="0" w:color="auto"/>
                    <w:bottom w:val="none" w:sz="0" w:space="0" w:color="auto"/>
                    <w:right w:val="none" w:sz="0" w:space="0" w:color="auto"/>
                  </w:divBdr>
                  <w:divsChild>
                    <w:div w:id="13969293">
                      <w:marLeft w:val="0"/>
                      <w:marRight w:val="0"/>
                      <w:marTop w:val="0"/>
                      <w:marBottom w:val="0"/>
                      <w:divBdr>
                        <w:top w:val="none" w:sz="0" w:space="0" w:color="auto"/>
                        <w:left w:val="none" w:sz="0" w:space="0" w:color="auto"/>
                        <w:bottom w:val="none" w:sz="0" w:space="0" w:color="auto"/>
                        <w:right w:val="none" w:sz="0" w:space="0" w:color="auto"/>
                      </w:divBdr>
                    </w:div>
                  </w:divsChild>
                </w:div>
                <w:div w:id="979384780">
                  <w:marLeft w:val="0"/>
                  <w:marRight w:val="0"/>
                  <w:marTop w:val="0"/>
                  <w:marBottom w:val="0"/>
                  <w:divBdr>
                    <w:top w:val="none" w:sz="0" w:space="0" w:color="auto"/>
                    <w:left w:val="none" w:sz="0" w:space="0" w:color="auto"/>
                    <w:bottom w:val="none" w:sz="0" w:space="0" w:color="auto"/>
                    <w:right w:val="none" w:sz="0" w:space="0" w:color="auto"/>
                  </w:divBdr>
                  <w:divsChild>
                    <w:div w:id="1551069036">
                      <w:marLeft w:val="0"/>
                      <w:marRight w:val="0"/>
                      <w:marTop w:val="0"/>
                      <w:marBottom w:val="0"/>
                      <w:divBdr>
                        <w:top w:val="none" w:sz="0" w:space="0" w:color="auto"/>
                        <w:left w:val="none" w:sz="0" w:space="0" w:color="auto"/>
                        <w:bottom w:val="none" w:sz="0" w:space="0" w:color="auto"/>
                        <w:right w:val="none" w:sz="0" w:space="0" w:color="auto"/>
                      </w:divBdr>
                    </w:div>
                  </w:divsChild>
                </w:div>
                <w:div w:id="1960143653">
                  <w:marLeft w:val="0"/>
                  <w:marRight w:val="0"/>
                  <w:marTop w:val="0"/>
                  <w:marBottom w:val="0"/>
                  <w:divBdr>
                    <w:top w:val="none" w:sz="0" w:space="0" w:color="auto"/>
                    <w:left w:val="none" w:sz="0" w:space="0" w:color="auto"/>
                    <w:bottom w:val="none" w:sz="0" w:space="0" w:color="auto"/>
                    <w:right w:val="none" w:sz="0" w:space="0" w:color="auto"/>
                  </w:divBdr>
                  <w:divsChild>
                    <w:div w:id="1400321825">
                      <w:marLeft w:val="0"/>
                      <w:marRight w:val="0"/>
                      <w:marTop w:val="0"/>
                      <w:marBottom w:val="0"/>
                      <w:divBdr>
                        <w:top w:val="none" w:sz="0" w:space="0" w:color="auto"/>
                        <w:left w:val="none" w:sz="0" w:space="0" w:color="auto"/>
                        <w:bottom w:val="none" w:sz="0" w:space="0" w:color="auto"/>
                        <w:right w:val="none" w:sz="0" w:space="0" w:color="auto"/>
                      </w:divBdr>
                    </w:div>
                  </w:divsChild>
                </w:div>
                <w:div w:id="1870144958">
                  <w:marLeft w:val="0"/>
                  <w:marRight w:val="0"/>
                  <w:marTop w:val="0"/>
                  <w:marBottom w:val="0"/>
                  <w:divBdr>
                    <w:top w:val="none" w:sz="0" w:space="0" w:color="auto"/>
                    <w:left w:val="none" w:sz="0" w:space="0" w:color="auto"/>
                    <w:bottom w:val="none" w:sz="0" w:space="0" w:color="auto"/>
                    <w:right w:val="none" w:sz="0" w:space="0" w:color="auto"/>
                  </w:divBdr>
                  <w:divsChild>
                    <w:div w:id="282153385">
                      <w:marLeft w:val="0"/>
                      <w:marRight w:val="0"/>
                      <w:marTop w:val="0"/>
                      <w:marBottom w:val="0"/>
                      <w:divBdr>
                        <w:top w:val="none" w:sz="0" w:space="0" w:color="auto"/>
                        <w:left w:val="none" w:sz="0" w:space="0" w:color="auto"/>
                        <w:bottom w:val="none" w:sz="0" w:space="0" w:color="auto"/>
                        <w:right w:val="none" w:sz="0" w:space="0" w:color="auto"/>
                      </w:divBdr>
                    </w:div>
                  </w:divsChild>
                </w:div>
                <w:div w:id="2009551330">
                  <w:marLeft w:val="0"/>
                  <w:marRight w:val="0"/>
                  <w:marTop w:val="0"/>
                  <w:marBottom w:val="0"/>
                  <w:divBdr>
                    <w:top w:val="none" w:sz="0" w:space="0" w:color="auto"/>
                    <w:left w:val="none" w:sz="0" w:space="0" w:color="auto"/>
                    <w:bottom w:val="none" w:sz="0" w:space="0" w:color="auto"/>
                    <w:right w:val="none" w:sz="0" w:space="0" w:color="auto"/>
                  </w:divBdr>
                  <w:divsChild>
                    <w:div w:id="137889142">
                      <w:marLeft w:val="0"/>
                      <w:marRight w:val="0"/>
                      <w:marTop w:val="0"/>
                      <w:marBottom w:val="0"/>
                      <w:divBdr>
                        <w:top w:val="none" w:sz="0" w:space="0" w:color="auto"/>
                        <w:left w:val="none" w:sz="0" w:space="0" w:color="auto"/>
                        <w:bottom w:val="none" w:sz="0" w:space="0" w:color="auto"/>
                        <w:right w:val="none" w:sz="0" w:space="0" w:color="auto"/>
                      </w:divBdr>
                    </w:div>
                  </w:divsChild>
                </w:div>
                <w:div w:id="1837575971">
                  <w:marLeft w:val="0"/>
                  <w:marRight w:val="0"/>
                  <w:marTop w:val="0"/>
                  <w:marBottom w:val="0"/>
                  <w:divBdr>
                    <w:top w:val="none" w:sz="0" w:space="0" w:color="auto"/>
                    <w:left w:val="none" w:sz="0" w:space="0" w:color="auto"/>
                    <w:bottom w:val="none" w:sz="0" w:space="0" w:color="auto"/>
                    <w:right w:val="none" w:sz="0" w:space="0" w:color="auto"/>
                  </w:divBdr>
                  <w:divsChild>
                    <w:div w:id="1583683495">
                      <w:marLeft w:val="0"/>
                      <w:marRight w:val="0"/>
                      <w:marTop w:val="0"/>
                      <w:marBottom w:val="0"/>
                      <w:divBdr>
                        <w:top w:val="none" w:sz="0" w:space="0" w:color="auto"/>
                        <w:left w:val="none" w:sz="0" w:space="0" w:color="auto"/>
                        <w:bottom w:val="none" w:sz="0" w:space="0" w:color="auto"/>
                        <w:right w:val="none" w:sz="0" w:space="0" w:color="auto"/>
                      </w:divBdr>
                    </w:div>
                  </w:divsChild>
                </w:div>
                <w:div w:id="1634405654">
                  <w:marLeft w:val="0"/>
                  <w:marRight w:val="0"/>
                  <w:marTop w:val="0"/>
                  <w:marBottom w:val="0"/>
                  <w:divBdr>
                    <w:top w:val="none" w:sz="0" w:space="0" w:color="auto"/>
                    <w:left w:val="none" w:sz="0" w:space="0" w:color="auto"/>
                    <w:bottom w:val="none" w:sz="0" w:space="0" w:color="auto"/>
                    <w:right w:val="none" w:sz="0" w:space="0" w:color="auto"/>
                  </w:divBdr>
                  <w:divsChild>
                    <w:div w:id="1424062498">
                      <w:marLeft w:val="0"/>
                      <w:marRight w:val="0"/>
                      <w:marTop w:val="0"/>
                      <w:marBottom w:val="0"/>
                      <w:divBdr>
                        <w:top w:val="none" w:sz="0" w:space="0" w:color="auto"/>
                        <w:left w:val="none" w:sz="0" w:space="0" w:color="auto"/>
                        <w:bottom w:val="none" w:sz="0" w:space="0" w:color="auto"/>
                        <w:right w:val="none" w:sz="0" w:space="0" w:color="auto"/>
                      </w:divBdr>
                    </w:div>
                  </w:divsChild>
                </w:div>
                <w:div w:id="1153372902">
                  <w:marLeft w:val="0"/>
                  <w:marRight w:val="0"/>
                  <w:marTop w:val="0"/>
                  <w:marBottom w:val="0"/>
                  <w:divBdr>
                    <w:top w:val="none" w:sz="0" w:space="0" w:color="auto"/>
                    <w:left w:val="none" w:sz="0" w:space="0" w:color="auto"/>
                    <w:bottom w:val="none" w:sz="0" w:space="0" w:color="auto"/>
                    <w:right w:val="none" w:sz="0" w:space="0" w:color="auto"/>
                  </w:divBdr>
                  <w:divsChild>
                    <w:div w:id="323046534">
                      <w:marLeft w:val="0"/>
                      <w:marRight w:val="0"/>
                      <w:marTop w:val="0"/>
                      <w:marBottom w:val="0"/>
                      <w:divBdr>
                        <w:top w:val="none" w:sz="0" w:space="0" w:color="auto"/>
                        <w:left w:val="none" w:sz="0" w:space="0" w:color="auto"/>
                        <w:bottom w:val="none" w:sz="0" w:space="0" w:color="auto"/>
                        <w:right w:val="none" w:sz="0" w:space="0" w:color="auto"/>
                      </w:divBdr>
                    </w:div>
                  </w:divsChild>
                </w:div>
                <w:div w:id="464394475">
                  <w:marLeft w:val="0"/>
                  <w:marRight w:val="0"/>
                  <w:marTop w:val="0"/>
                  <w:marBottom w:val="0"/>
                  <w:divBdr>
                    <w:top w:val="none" w:sz="0" w:space="0" w:color="auto"/>
                    <w:left w:val="none" w:sz="0" w:space="0" w:color="auto"/>
                    <w:bottom w:val="none" w:sz="0" w:space="0" w:color="auto"/>
                    <w:right w:val="none" w:sz="0" w:space="0" w:color="auto"/>
                  </w:divBdr>
                  <w:divsChild>
                    <w:div w:id="272130509">
                      <w:marLeft w:val="0"/>
                      <w:marRight w:val="0"/>
                      <w:marTop w:val="0"/>
                      <w:marBottom w:val="0"/>
                      <w:divBdr>
                        <w:top w:val="none" w:sz="0" w:space="0" w:color="auto"/>
                        <w:left w:val="none" w:sz="0" w:space="0" w:color="auto"/>
                        <w:bottom w:val="none" w:sz="0" w:space="0" w:color="auto"/>
                        <w:right w:val="none" w:sz="0" w:space="0" w:color="auto"/>
                      </w:divBdr>
                    </w:div>
                  </w:divsChild>
                </w:div>
                <w:div w:id="1989240641">
                  <w:marLeft w:val="0"/>
                  <w:marRight w:val="0"/>
                  <w:marTop w:val="0"/>
                  <w:marBottom w:val="0"/>
                  <w:divBdr>
                    <w:top w:val="none" w:sz="0" w:space="0" w:color="auto"/>
                    <w:left w:val="none" w:sz="0" w:space="0" w:color="auto"/>
                    <w:bottom w:val="none" w:sz="0" w:space="0" w:color="auto"/>
                    <w:right w:val="none" w:sz="0" w:space="0" w:color="auto"/>
                  </w:divBdr>
                  <w:divsChild>
                    <w:div w:id="207648219">
                      <w:marLeft w:val="0"/>
                      <w:marRight w:val="0"/>
                      <w:marTop w:val="0"/>
                      <w:marBottom w:val="0"/>
                      <w:divBdr>
                        <w:top w:val="none" w:sz="0" w:space="0" w:color="auto"/>
                        <w:left w:val="none" w:sz="0" w:space="0" w:color="auto"/>
                        <w:bottom w:val="none" w:sz="0" w:space="0" w:color="auto"/>
                        <w:right w:val="none" w:sz="0" w:space="0" w:color="auto"/>
                      </w:divBdr>
                    </w:div>
                  </w:divsChild>
                </w:div>
                <w:div w:id="1519928780">
                  <w:marLeft w:val="0"/>
                  <w:marRight w:val="0"/>
                  <w:marTop w:val="0"/>
                  <w:marBottom w:val="0"/>
                  <w:divBdr>
                    <w:top w:val="none" w:sz="0" w:space="0" w:color="auto"/>
                    <w:left w:val="none" w:sz="0" w:space="0" w:color="auto"/>
                    <w:bottom w:val="none" w:sz="0" w:space="0" w:color="auto"/>
                    <w:right w:val="none" w:sz="0" w:space="0" w:color="auto"/>
                  </w:divBdr>
                  <w:divsChild>
                    <w:div w:id="12722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7718">
          <w:marLeft w:val="0"/>
          <w:marRight w:val="0"/>
          <w:marTop w:val="0"/>
          <w:marBottom w:val="0"/>
          <w:divBdr>
            <w:top w:val="none" w:sz="0" w:space="0" w:color="auto"/>
            <w:left w:val="none" w:sz="0" w:space="0" w:color="auto"/>
            <w:bottom w:val="none" w:sz="0" w:space="0" w:color="auto"/>
            <w:right w:val="none" w:sz="0" w:space="0" w:color="auto"/>
          </w:divBdr>
        </w:div>
        <w:div w:id="610478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6C51963BBF04B87B47E47ACD568A0" ma:contentTypeVersion="13" ma:contentTypeDescription="Create a new document." ma:contentTypeScope="" ma:versionID="17bba28680b9e8da9cea404e86397862">
  <xsd:schema xmlns:xsd="http://www.w3.org/2001/XMLSchema" xmlns:xs="http://www.w3.org/2001/XMLSchema" xmlns:p="http://schemas.microsoft.com/office/2006/metadata/properties" xmlns:ns2="9d2f75cd-1348-49ed-be7c-7a0c3194122c" xmlns:ns3="1ca5a65d-f6f1-4189-9bd6-4554f9c1f297" targetNamespace="http://schemas.microsoft.com/office/2006/metadata/properties" ma:root="true" ma:fieldsID="a6131ce1513483247dc22bd547b7f86f" ns2:_="" ns3:_="">
    <xsd:import namespace="9d2f75cd-1348-49ed-be7c-7a0c3194122c"/>
    <xsd:import namespace="1ca5a65d-f6f1-4189-9bd6-4554f9c1f2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f75cd-1348-49ed-be7c-7a0c31941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5a65d-f6f1-4189-9bd6-4554f9c1f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1e920e6-4bd1-4fe6-aec7-47be71f12bf3}" ma:internalName="TaxCatchAll" ma:showField="CatchAllData" ma:web="1ca5a65d-f6f1-4189-9bd6-4554f9c1f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2f75cd-1348-49ed-be7c-7a0c3194122c">
      <Terms xmlns="http://schemas.microsoft.com/office/infopath/2007/PartnerControls"/>
    </lcf76f155ced4ddcb4097134ff3c332f>
    <TaxCatchAll xmlns="1ca5a65d-f6f1-4189-9bd6-4554f9c1f2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CA623-C7FE-437E-A629-43C108F61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f75cd-1348-49ed-be7c-7a0c3194122c"/>
    <ds:schemaRef ds:uri="1ca5a65d-f6f1-4189-9bd6-4554f9c1f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EB88D-A823-4F95-8326-7A179A8BCDB1}">
  <ds:schemaRefs>
    <ds:schemaRef ds:uri="http://schemas.microsoft.com/office/2006/metadata/properties"/>
    <ds:schemaRef ds:uri="http://schemas.microsoft.com/office/infopath/2007/PartnerControls"/>
    <ds:schemaRef ds:uri="9d2f75cd-1348-49ed-be7c-7a0c3194122c"/>
    <ds:schemaRef ds:uri="1ca5a65d-f6f1-4189-9bd6-4554f9c1f297"/>
  </ds:schemaRefs>
</ds:datastoreItem>
</file>

<file path=customXml/itemProps3.xml><?xml version="1.0" encoding="utf-8"?>
<ds:datastoreItem xmlns:ds="http://schemas.openxmlformats.org/officeDocument/2006/customXml" ds:itemID="{8CDC2A2A-E3AB-4409-B773-6EB6E9E2DEF6}">
  <ds:schemaRefs>
    <ds:schemaRef ds:uri="http://schemas.microsoft.com/sharepoint/v3/contenttype/forms"/>
  </ds:schemaRefs>
</ds:datastoreItem>
</file>

<file path=customXml/itemProps4.xml><?xml version="1.0" encoding="utf-8"?>
<ds:datastoreItem xmlns:ds="http://schemas.openxmlformats.org/officeDocument/2006/customXml" ds:itemID="{D70E9A6A-3EE4-44D8-8DEB-AF6AADFD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Kashman</dc:creator>
  <cp:lastModifiedBy>Jessica Bartley</cp:lastModifiedBy>
  <cp:revision>7</cp:revision>
  <dcterms:created xsi:type="dcterms:W3CDTF">2025-03-23T15:55:00Z</dcterms:created>
  <dcterms:modified xsi:type="dcterms:W3CDTF">2025-04-08T12:13:00Z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0x0101002DD6C51963BBF04B87B47E47ACD568A0</vt:lpwstr>
  </property>
</Properties>
</file>