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2F30A" w14:textId="77777777" w:rsidR="00C658FB" w:rsidRPr="00C658FB" w:rsidRDefault="00C658FB" w:rsidP="00C658FB">
      <w:pPr>
        <w:rPr>
          <w:b/>
          <w:bCs/>
        </w:rPr>
      </w:pPr>
      <w:r w:rsidRPr="00C658FB">
        <w:rPr>
          <w:b/>
          <w:bCs/>
        </w:rPr>
        <w:t>PRESS RELEASE</w:t>
      </w:r>
    </w:p>
    <w:p w14:paraId="7432790F" w14:textId="77777777" w:rsidR="00C658FB" w:rsidRPr="00C658FB" w:rsidRDefault="00C658FB" w:rsidP="00C658FB">
      <w:pPr>
        <w:rPr>
          <w:b/>
          <w:bCs/>
        </w:rPr>
      </w:pPr>
      <w:r w:rsidRPr="00C658FB">
        <w:rPr>
          <w:b/>
          <w:bCs/>
        </w:rPr>
        <w:t>DATE:</w:t>
      </w:r>
    </w:p>
    <w:p w14:paraId="4F5B17A7" w14:textId="783982BC" w:rsidR="00C658FB" w:rsidRPr="00C658FB" w:rsidRDefault="00C658FB" w:rsidP="00C658FB">
      <w:pPr>
        <w:rPr>
          <w:b/>
          <w:bCs/>
        </w:rPr>
      </w:pPr>
      <w:r w:rsidRPr="00C658FB">
        <w:rPr>
          <w:b/>
          <w:bCs/>
        </w:rPr>
        <w:t>[INSERT GROUP NAME] AWARDED A GRANT FROM THE PEOPLE’S POSTCODE LOTTERY GRASSROOT</w:t>
      </w:r>
      <w:r w:rsidR="003B778F">
        <w:rPr>
          <w:b/>
          <w:bCs/>
        </w:rPr>
        <w:t>S</w:t>
      </w:r>
      <w:r w:rsidRPr="00C658FB">
        <w:rPr>
          <w:b/>
          <w:bCs/>
        </w:rPr>
        <w:t xml:space="preserve"> GRANTS PROGRAMME</w:t>
      </w:r>
    </w:p>
    <w:p w14:paraId="74A74E63" w14:textId="4B40A3E0" w:rsidR="00C658FB" w:rsidRPr="00C658FB" w:rsidRDefault="00C658FB" w:rsidP="00C658FB">
      <w:r w:rsidRPr="00C658FB">
        <w:t xml:space="preserve">[Insert group name] has been awarded a </w:t>
      </w:r>
      <w:r w:rsidRPr="00C658FB">
        <w:rPr>
          <w:color w:val="FF0000"/>
        </w:rPr>
        <w:t>£</w:t>
      </w:r>
      <w:r w:rsidR="003B778F" w:rsidRPr="003B778F">
        <w:rPr>
          <w:color w:val="FF0000"/>
        </w:rPr>
        <w:t>xx</w:t>
      </w:r>
      <w:r w:rsidRPr="00C658FB">
        <w:rPr>
          <w:color w:val="FF0000"/>
        </w:rPr>
        <w:t xml:space="preserve"> </w:t>
      </w:r>
      <w:r w:rsidRPr="00C658FB">
        <w:t xml:space="preserve">grant </w:t>
      </w:r>
      <w:r w:rsidR="008D426E" w:rsidRPr="008D426E">
        <w:t>made possible thanks to players of People’s Postcode Lottery.</w:t>
      </w:r>
    </w:p>
    <w:p w14:paraId="51771B4F" w14:textId="77777777" w:rsidR="00C658FB" w:rsidRPr="00C658FB" w:rsidRDefault="00C658FB" w:rsidP="00C658FB">
      <w:pPr>
        <w:rPr>
          <w:color w:val="FF0000"/>
        </w:rPr>
      </w:pPr>
      <w:r w:rsidRPr="00C658FB">
        <w:rPr>
          <w:color w:val="FF0000"/>
        </w:rPr>
        <w:t>[Insert description of your project]</w:t>
      </w:r>
    </w:p>
    <w:p w14:paraId="615F7C8A" w14:textId="43C2A63B" w:rsidR="00C658FB" w:rsidRDefault="00C658FB" w:rsidP="00C658FB">
      <w:r w:rsidRPr="00C658FB">
        <w:t xml:space="preserve">The </w:t>
      </w:r>
      <w:r w:rsidR="003D3204" w:rsidRPr="003D3204">
        <w:t>Grassroots Grants programme</w:t>
      </w:r>
      <w:r w:rsidR="003D3204">
        <w:t>,</w:t>
      </w:r>
      <w:r w:rsidR="003D3204" w:rsidRPr="003D3204">
        <w:t xml:space="preserve"> which is a partnership between People’s Postcode Lottery and Groundwork</w:t>
      </w:r>
      <w:r w:rsidR="003D3204">
        <w:t>,</w:t>
      </w:r>
      <w:r w:rsidR="003D3204" w:rsidRPr="003D3204">
        <w:t xml:space="preserve"> </w:t>
      </w:r>
      <w:r w:rsidRPr="00C658FB">
        <w:t>has helped</w:t>
      </w:r>
      <w:r w:rsidR="003B778F">
        <w:t xml:space="preserve"> over 160</w:t>
      </w:r>
      <w:r w:rsidR="00C66E1E" w:rsidRPr="00C658FB">
        <w:t xml:space="preserve"> small, local organisations in England</w:t>
      </w:r>
      <w:r w:rsidR="00C66E1E">
        <w:t xml:space="preserve"> through unrestricted funding </w:t>
      </w:r>
      <w:r w:rsidR="00C66E1E" w:rsidRPr="00C66E1E">
        <w:t>that support</w:t>
      </w:r>
      <w:r w:rsidR="0013471D">
        <w:t>s</w:t>
      </w:r>
      <w:r w:rsidR="00C66E1E" w:rsidRPr="00C66E1E">
        <w:t xml:space="preserve"> the important work organisations deliver in their communities. The funding offered is unrestricted and therefore flexible. It can be used where it is most needed.</w:t>
      </w:r>
    </w:p>
    <w:p w14:paraId="08998254" w14:textId="0EE8A351" w:rsidR="00C658FB" w:rsidRPr="00C658FB" w:rsidRDefault="00C658FB" w:rsidP="00C658FB">
      <w:r w:rsidRPr="00C658FB">
        <w:t xml:space="preserve">The grant programme is </w:t>
      </w:r>
      <w:r w:rsidR="003D3204">
        <w:t xml:space="preserve">made possible thanks to funds </w:t>
      </w:r>
      <w:r w:rsidRPr="00C658FB">
        <w:t>raised by players of People’s Postcode Lottery and is awarded through Postcode Local Trust, Postcode Places Trust, Postcode Neighbourhood Trust and Postcode Society Trust.</w:t>
      </w:r>
    </w:p>
    <w:p w14:paraId="2739A7FB" w14:textId="77777777" w:rsidR="00C658FB" w:rsidRPr="00C658FB" w:rsidRDefault="00C658FB" w:rsidP="00C658FB">
      <w:pPr>
        <w:rPr>
          <w:color w:val="FF0000"/>
        </w:rPr>
      </w:pPr>
      <w:r w:rsidRPr="00C658FB">
        <w:rPr>
          <w:color w:val="FF0000"/>
        </w:rPr>
        <w:t>[Insert quote from your organisation]</w:t>
      </w:r>
    </w:p>
    <w:p w14:paraId="6B80012F" w14:textId="27616C7D" w:rsidR="00C658FB" w:rsidRPr="00C658FB" w:rsidRDefault="00C658FB" w:rsidP="00C658FB">
      <w:r w:rsidRPr="00C658FB">
        <w:t>Laura Chow, Head of Charities at People’s Postcode Lottery, said:</w:t>
      </w:r>
      <w:r w:rsidR="006758F3">
        <w:t xml:space="preserve"> </w:t>
      </w:r>
      <w:r w:rsidRPr="00C658FB">
        <w:t>“We are delighted that players of People’s Postcode Lottery will support small community-based organisations through this funding opportunity, thanks to our partnership with Groundwork UK. I encourage smaller, local charities and groups to visit our trust websites for more details.</w:t>
      </w:r>
      <w:r>
        <w:t>”</w:t>
      </w:r>
    </w:p>
    <w:p w14:paraId="28BA4D9B" w14:textId="34A6265B" w:rsidR="00C658FB" w:rsidRPr="00C658FB" w:rsidRDefault="00C658FB" w:rsidP="00C658FB">
      <w:r w:rsidRPr="00C658FB">
        <w:t xml:space="preserve">The </w:t>
      </w:r>
      <w:r>
        <w:t>People’s Postcode Lottery Grassroots</w:t>
      </w:r>
      <w:r w:rsidRPr="00C658FB">
        <w:t xml:space="preserve"> Grants Fund is administered by the national community charity, Groundwork.</w:t>
      </w:r>
    </w:p>
    <w:p w14:paraId="1CFE9375" w14:textId="0DCE1074" w:rsidR="00C658FB" w:rsidRDefault="00C658FB" w:rsidP="00C658FB">
      <w:r w:rsidRPr="00C658FB">
        <w:t>Graham Duxbury, Groundwork’s UK Chief Executive, said:</w:t>
      </w:r>
      <w:r w:rsidR="006758F3">
        <w:t xml:space="preserve"> </w:t>
      </w:r>
      <w:r>
        <w:t>“</w:t>
      </w:r>
      <w:r w:rsidRPr="00C658FB">
        <w:t>The value of locally led action is second to none when it comes to making lasting positive change in the communities which need it most. Unrestricted funding for small organisations with expert local knowledge and lived experience is a key component to ensuring communities can take control of their own destinies, and we’re pleased to be working with the Community Programme</w:t>
      </w:r>
      <w:r w:rsidR="003D3204">
        <w:t>s</w:t>
      </w:r>
      <w:r w:rsidRPr="00C658FB">
        <w:t xml:space="preserve"> team at People’s Postcode Lottery to provide this.</w:t>
      </w:r>
      <w:r>
        <w:t>”</w:t>
      </w:r>
    </w:p>
    <w:p w14:paraId="61F49EB1" w14:textId="56D0A2B3" w:rsidR="00C658FB" w:rsidRPr="00C658FB" w:rsidRDefault="00C658FB" w:rsidP="00C658FB">
      <w:pPr>
        <w:jc w:val="center"/>
        <w:rPr>
          <w:b/>
          <w:bCs/>
        </w:rPr>
      </w:pPr>
      <w:r w:rsidRPr="00C658FB">
        <w:rPr>
          <w:b/>
          <w:bCs/>
        </w:rPr>
        <w:t>ENDS</w:t>
      </w:r>
    </w:p>
    <w:p w14:paraId="0078D282" w14:textId="77777777" w:rsidR="00C658FB" w:rsidRPr="00C658FB" w:rsidRDefault="00C658FB" w:rsidP="00C658FB">
      <w:pPr>
        <w:rPr>
          <w:b/>
          <w:bCs/>
        </w:rPr>
      </w:pPr>
      <w:r w:rsidRPr="00C658FB">
        <w:rPr>
          <w:b/>
          <w:bCs/>
        </w:rPr>
        <w:t>NOTES TO EDITORS</w:t>
      </w:r>
    </w:p>
    <w:p w14:paraId="36306F6A" w14:textId="77777777" w:rsidR="00C658FB" w:rsidRPr="00C658FB" w:rsidRDefault="00C658FB" w:rsidP="00C658FB">
      <w:r w:rsidRPr="00C658FB">
        <w:t xml:space="preserve">· To find out more, please contact: </w:t>
      </w:r>
      <w:r w:rsidRPr="00C658FB">
        <w:rPr>
          <w:color w:val="FF0000"/>
        </w:rPr>
        <w:t>[Insert contact information]</w:t>
      </w:r>
    </w:p>
    <w:p w14:paraId="48BF7D76" w14:textId="053EF0EB" w:rsidR="00C658FB" w:rsidRDefault="00C658FB">
      <w:r w:rsidRPr="00C658FB">
        <w:t>· To learn more about People’s Postcode Lottery, visit: </w:t>
      </w:r>
      <w:hyperlink r:id="rId4" w:history="1">
        <w:r w:rsidRPr="00C658FB">
          <w:rPr>
            <w:rStyle w:val="Hyperlink"/>
          </w:rPr>
          <w:t>www.postcodelottery.co.uk</w:t>
        </w:r>
      </w:hyperlink>
    </w:p>
    <w:sectPr w:rsidR="00C65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16350"/>
    <w:rsid w:val="00087F16"/>
    <w:rsid w:val="000C4BDB"/>
    <w:rsid w:val="0013471D"/>
    <w:rsid w:val="0017078B"/>
    <w:rsid w:val="001D1C59"/>
    <w:rsid w:val="0038136E"/>
    <w:rsid w:val="003B778F"/>
    <w:rsid w:val="003D3204"/>
    <w:rsid w:val="004E5AA7"/>
    <w:rsid w:val="005A2920"/>
    <w:rsid w:val="006758F3"/>
    <w:rsid w:val="00706B44"/>
    <w:rsid w:val="007D50A9"/>
    <w:rsid w:val="008D426E"/>
    <w:rsid w:val="00B631A1"/>
    <w:rsid w:val="00C658FB"/>
    <w:rsid w:val="00C66E1E"/>
    <w:rsid w:val="00DF3313"/>
    <w:rsid w:val="00E40F44"/>
    <w:rsid w:val="00F96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2AE21"/>
  <w15:chartTrackingRefBased/>
  <w15:docId w15:val="{231AA45D-E158-487C-830D-D1566038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65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65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8FB"/>
    <w:rPr>
      <w:rFonts w:eastAsiaTheme="majorEastAsia" w:cstheme="majorBidi"/>
      <w:color w:val="272727" w:themeColor="text1" w:themeTint="D8"/>
    </w:rPr>
  </w:style>
  <w:style w:type="paragraph" w:styleId="Title">
    <w:name w:val="Title"/>
    <w:basedOn w:val="Normal"/>
    <w:next w:val="Normal"/>
    <w:link w:val="TitleChar"/>
    <w:uiPriority w:val="10"/>
    <w:qFormat/>
    <w:rsid w:val="00C65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8FB"/>
    <w:pPr>
      <w:spacing w:before="160"/>
      <w:jc w:val="center"/>
    </w:pPr>
    <w:rPr>
      <w:i/>
      <w:iCs/>
      <w:color w:val="404040" w:themeColor="text1" w:themeTint="BF"/>
    </w:rPr>
  </w:style>
  <w:style w:type="character" w:customStyle="1" w:styleId="QuoteChar">
    <w:name w:val="Quote Char"/>
    <w:basedOn w:val="DefaultParagraphFont"/>
    <w:link w:val="Quote"/>
    <w:uiPriority w:val="29"/>
    <w:rsid w:val="00C658FB"/>
    <w:rPr>
      <w:i/>
      <w:iCs/>
      <w:color w:val="404040" w:themeColor="text1" w:themeTint="BF"/>
    </w:rPr>
  </w:style>
  <w:style w:type="paragraph" w:styleId="ListParagraph">
    <w:name w:val="List Paragraph"/>
    <w:basedOn w:val="Normal"/>
    <w:uiPriority w:val="34"/>
    <w:qFormat/>
    <w:rsid w:val="00C658FB"/>
    <w:pPr>
      <w:ind w:left="720"/>
      <w:contextualSpacing/>
    </w:pPr>
  </w:style>
  <w:style w:type="character" w:styleId="IntenseEmphasis">
    <w:name w:val="Intense Emphasis"/>
    <w:basedOn w:val="DefaultParagraphFont"/>
    <w:uiPriority w:val="21"/>
    <w:qFormat/>
    <w:rsid w:val="00C658FB"/>
    <w:rPr>
      <w:i/>
      <w:iCs/>
      <w:color w:val="0F4761" w:themeColor="accent1" w:themeShade="BF"/>
    </w:rPr>
  </w:style>
  <w:style w:type="paragraph" w:styleId="IntenseQuote">
    <w:name w:val="Intense Quote"/>
    <w:basedOn w:val="Normal"/>
    <w:next w:val="Normal"/>
    <w:link w:val="IntenseQuoteChar"/>
    <w:uiPriority w:val="30"/>
    <w:qFormat/>
    <w:rsid w:val="00C65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8FB"/>
    <w:rPr>
      <w:i/>
      <w:iCs/>
      <w:color w:val="0F4761" w:themeColor="accent1" w:themeShade="BF"/>
    </w:rPr>
  </w:style>
  <w:style w:type="character" w:styleId="IntenseReference">
    <w:name w:val="Intense Reference"/>
    <w:basedOn w:val="DefaultParagraphFont"/>
    <w:uiPriority w:val="32"/>
    <w:qFormat/>
    <w:rsid w:val="00C658FB"/>
    <w:rPr>
      <w:b/>
      <w:bCs/>
      <w:smallCaps/>
      <w:color w:val="0F4761" w:themeColor="accent1" w:themeShade="BF"/>
      <w:spacing w:val="5"/>
    </w:rPr>
  </w:style>
  <w:style w:type="character" w:styleId="Hyperlink">
    <w:name w:val="Hyperlink"/>
    <w:basedOn w:val="DefaultParagraphFont"/>
    <w:uiPriority w:val="99"/>
    <w:unhideWhenUsed/>
    <w:rsid w:val="00C658FB"/>
    <w:rPr>
      <w:color w:val="467886" w:themeColor="hyperlink"/>
      <w:u w:val="single"/>
    </w:rPr>
  </w:style>
  <w:style w:type="character" w:styleId="UnresolvedMention">
    <w:name w:val="Unresolved Mention"/>
    <w:basedOn w:val="DefaultParagraphFont"/>
    <w:uiPriority w:val="99"/>
    <w:semiHidden/>
    <w:unhideWhenUsed/>
    <w:rsid w:val="00C658FB"/>
    <w:rPr>
      <w:color w:val="605E5C"/>
      <w:shd w:val="clear" w:color="auto" w:fill="E1DFDD"/>
    </w:rPr>
  </w:style>
  <w:style w:type="character" w:styleId="CommentReference">
    <w:name w:val="annotation reference"/>
    <w:basedOn w:val="DefaultParagraphFont"/>
    <w:uiPriority w:val="99"/>
    <w:semiHidden/>
    <w:unhideWhenUsed/>
    <w:rsid w:val="001D1C59"/>
    <w:rPr>
      <w:sz w:val="16"/>
      <w:szCs w:val="16"/>
    </w:rPr>
  </w:style>
  <w:style w:type="paragraph" w:styleId="CommentText">
    <w:name w:val="annotation text"/>
    <w:basedOn w:val="Normal"/>
    <w:link w:val="CommentTextChar"/>
    <w:uiPriority w:val="99"/>
    <w:unhideWhenUsed/>
    <w:rsid w:val="001D1C59"/>
    <w:pPr>
      <w:spacing w:line="240" w:lineRule="auto"/>
    </w:pPr>
    <w:rPr>
      <w:sz w:val="20"/>
      <w:szCs w:val="20"/>
    </w:rPr>
  </w:style>
  <w:style w:type="character" w:customStyle="1" w:styleId="CommentTextChar">
    <w:name w:val="Comment Text Char"/>
    <w:basedOn w:val="DefaultParagraphFont"/>
    <w:link w:val="CommentText"/>
    <w:uiPriority w:val="99"/>
    <w:rsid w:val="001D1C59"/>
    <w:rPr>
      <w:sz w:val="20"/>
      <w:szCs w:val="20"/>
    </w:rPr>
  </w:style>
  <w:style w:type="paragraph" w:styleId="CommentSubject">
    <w:name w:val="annotation subject"/>
    <w:basedOn w:val="CommentText"/>
    <w:next w:val="CommentText"/>
    <w:link w:val="CommentSubjectChar"/>
    <w:uiPriority w:val="99"/>
    <w:semiHidden/>
    <w:unhideWhenUsed/>
    <w:rsid w:val="001D1C59"/>
    <w:rPr>
      <w:b/>
      <w:bCs/>
    </w:rPr>
  </w:style>
  <w:style w:type="character" w:customStyle="1" w:styleId="CommentSubjectChar">
    <w:name w:val="Comment Subject Char"/>
    <w:basedOn w:val="CommentTextChar"/>
    <w:link w:val="CommentSubject"/>
    <w:uiPriority w:val="99"/>
    <w:semiHidden/>
    <w:rsid w:val="001D1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2541">
      <w:bodyDiv w:val="1"/>
      <w:marLeft w:val="0"/>
      <w:marRight w:val="0"/>
      <w:marTop w:val="0"/>
      <w:marBottom w:val="0"/>
      <w:divBdr>
        <w:top w:val="none" w:sz="0" w:space="0" w:color="auto"/>
        <w:left w:val="none" w:sz="0" w:space="0" w:color="auto"/>
        <w:bottom w:val="none" w:sz="0" w:space="0" w:color="auto"/>
        <w:right w:val="none" w:sz="0" w:space="0" w:color="auto"/>
      </w:divBdr>
    </w:div>
    <w:div w:id="1028720314">
      <w:bodyDiv w:val="1"/>
      <w:marLeft w:val="0"/>
      <w:marRight w:val="0"/>
      <w:marTop w:val="0"/>
      <w:marBottom w:val="0"/>
      <w:divBdr>
        <w:top w:val="none" w:sz="0" w:space="0" w:color="auto"/>
        <w:left w:val="none" w:sz="0" w:space="0" w:color="auto"/>
        <w:bottom w:val="none" w:sz="0" w:space="0" w:color="auto"/>
        <w:right w:val="none" w:sz="0" w:space="0" w:color="auto"/>
      </w:divBdr>
    </w:div>
    <w:div w:id="1370030895">
      <w:bodyDiv w:val="1"/>
      <w:marLeft w:val="0"/>
      <w:marRight w:val="0"/>
      <w:marTop w:val="0"/>
      <w:marBottom w:val="0"/>
      <w:divBdr>
        <w:top w:val="none" w:sz="0" w:space="0" w:color="auto"/>
        <w:left w:val="none" w:sz="0" w:space="0" w:color="auto"/>
        <w:bottom w:val="none" w:sz="0" w:space="0" w:color="auto"/>
        <w:right w:val="none" w:sz="0" w:space="0" w:color="auto"/>
      </w:divBdr>
    </w:div>
    <w:div w:id="17708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stcodelott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296</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Rings</dc:creator>
  <cp:keywords/>
  <dc:description/>
  <cp:lastModifiedBy>Jessica Rings</cp:lastModifiedBy>
  <cp:revision>2</cp:revision>
  <dcterms:created xsi:type="dcterms:W3CDTF">2024-12-13T10:47:00Z</dcterms:created>
  <dcterms:modified xsi:type="dcterms:W3CDTF">2024-12-13T10:47:00Z</dcterms:modified>
</cp:coreProperties>
</file>