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5C14E" w14:textId="77777777" w:rsidR="00E01959" w:rsidRPr="007D7674" w:rsidRDefault="00B14986" w:rsidP="0019373D">
      <w:pPr>
        <w:pStyle w:val="Heading1"/>
        <w:rPr>
          <w:rFonts w:ascii="Calibri" w:hAnsi="Calibri" w:cstheme="majorHAnsi"/>
          <w:b w:val="0"/>
          <w:color w:val="13873C"/>
        </w:rPr>
      </w:pPr>
      <w:r w:rsidRPr="007D7674">
        <w:rPr>
          <w:rFonts w:ascii="Calibri" w:hAnsi="Calibri" w:cstheme="majorHAnsi"/>
          <w:noProof/>
          <w:sz w:val="44"/>
        </w:rPr>
        <w:drawing>
          <wp:anchor distT="0" distB="0" distL="114300" distR="114300" simplePos="0" relativeHeight="251658240" behindDoc="0" locked="0" layoutInCell="1" allowOverlap="1" wp14:anchorId="15F90B89" wp14:editId="07777777">
            <wp:simplePos x="0" y="0"/>
            <wp:positionH relativeFrom="column">
              <wp:posOffset>5334000</wp:posOffset>
            </wp:positionH>
            <wp:positionV relativeFrom="paragraph">
              <wp:posOffset>0</wp:posOffset>
            </wp:positionV>
            <wp:extent cx="971550" cy="1066800"/>
            <wp:effectExtent l="0" t="0" r="0" b="0"/>
            <wp:wrapSquare wrapText="bothSides"/>
            <wp:docPr id="3" name="Picture 3" descr="scr_sa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_sav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066800"/>
                    </a:xfrm>
                    <a:prstGeom prst="rect">
                      <a:avLst/>
                    </a:prstGeom>
                    <a:noFill/>
                    <a:ln>
                      <a:noFill/>
                    </a:ln>
                  </pic:spPr>
                </pic:pic>
              </a:graphicData>
            </a:graphic>
          </wp:anchor>
        </w:drawing>
      </w:r>
      <w:r w:rsidR="00A520DD" w:rsidRPr="007D7674">
        <w:rPr>
          <w:rFonts w:ascii="Calibri" w:hAnsi="Calibri" w:cstheme="majorHAnsi"/>
        </w:rPr>
        <w:t>Groundwork London Job Description</w:t>
      </w:r>
      <w:bookmarkStart w:id="0" w:name="_2a4jmw937fqq" w:colFirst="0" w:colLast="0"/>
      <w:bookmarkEnd w:id="0"/>
    </w:p>
    <w:p w14:paraId="672A6659" w14:textId="77777777" w:rsidR="00E01959" w:rsidRPr="007D7674" w:rsidRDefault="00E01959">
      <w:pPr>
        <w:rPr>
          <w:rFonts w:eastAsia="Calibri" w:cstheme="majorHAnsi"/>
          <w:b/>
        </w:rPr>
      </w:pPr>
    </w:p>
    <w:p w14:paraId="1215A4EC" w14:textId="00006B63" w:rsidR="00E01959" w:rsidRPr="007D7674" w:rsidRDefault="00A520DD" w:rsidP="00B14986">
      <w:pPr>
        <w:spacing w:before="80"/>
        <w:rPr>
          <w:rFonts w:eastAsia="Calibri" w:cstheme="majorHAnsi"/>
          <w:b/>
          <w:color w:val="00B050"/>
        </w:rPr>
      </w:pPr>
      <w:r w:rsidRPr="007D7674">
        <w:rPr>
          <w:rFonts w:eastAsia="Calibri" w:cstheme="majorHAnsi"/>
          <w:b/>
        </w:rPr>
        <w:t>Job Title:</w:t>
      </w:r>
      <w:r w:rsidRPr="007D7674">
        <w:rPr>
          <w:rFonts w:eastAsia="Calibri" w:cstheme="majorHAnsi"/>
        </w:rPr>
        <w:tab/>
      </w:r>
      <w:r w:rsidRPr="007D7674">
        <w:rPr>
          <w:rFonts w:eastAsia="Calibri" w:cstheme="majorHAnsi"/>
        </w:rPr>
        <w:tab/>
      </w:r>
      <w:r w:rsidR="00605DCF">
        <w:rPr>
          <w:rFonts w:eastAsia="Calibri" w:cstheme="majorHAnsi"/>
          <w:b/>
          <w:color w:val="00B050"/>
        </w:rPr>
        <w:t xml:space="preserve">Mental Health Support Team Project Support Officer </w:t>
      </w:r>
    </w:p>
    <w:p w14:paraId="2B9C0C32" w14:textId="7E3A44E1" w:rsidR="00E01959" w:rsidRPr="007D7674" w:rsidRDefault="00A520DD" w:rsidP="00B14986">
      <w:pPr>
        <w:spacing w:before="80"/>
        <w:rPr>
          <w:rFonts w:eastAsia="Calibri" w:cstheme="majorHAnsi"/>
        </w:rPr>
      </w:pPr>
      <w:r w:rsidRPr="007D7674">
        <w:rPr>
          <w:rFonts w:eastAsia="Calibri" w:cstheme="majorHAnsi"/>
          <w:b/>
        </w:rPr>
        <w:t xml:space="preserve">Responsible to: </w:t>
      </w:r>
      <w:r w:rsidRPr="007D7674">
        <w:rPr>
          <w:rFonts w:eastAsia="Calibri" w:cstheme="majorHAnsi"/>
        </w:rPr>
        <w:tab/>
        <w:t xml:space="preserve"> </w:t>
      </w:r>
      <w:r w:rsidR="005E2AFE">
        <w:rPr>
          <w:rFonts w:eastAsia="Calibri" w:cstheme="majorHAnsi"/>
        </w:rPr>
        <w:t xml:space="preserve">Whole School Approach Lead </w:t>
      </w:r>
    </w:p>
    <w:p w14:paraId="1C26607E" w14:textId="77777777" w:rsidR="00B14986" w:rsidRPr="007D7674" w:rsidRDefault="00B14986" w:rsidP="00B14986">
      <w:pPr>
        <w:spacing w:before="80"/>
        <w:rPr>
          <w:rFonts w:eastAsia="Calibri" w:cstheme="majorHAnsi"/>
          <w:b/>
        </w:rPr>
      </w:pPr>
      <w:r w:rsidRPr="007D7674">
        <w:rPr>
          <w:rFonts w:eastAsia="Calibri" w:cstheme="majorHAnsi"/>
          <w:b/>
        </w:rPr>
        <w:t>Responsible for:</w:t>
      </w:r>
      <w:r w:rsidRPr="007D7674">
        <w:rPr>
          <w:rFonts w:eastAsia="Calibri" w:cstheme="majorHAnsi"/>
          <w:b/>
        </w:rPr>
        <w:tab/>
        <w:t>N/A</w:t>
      </w:r>
    </w:p>
    <w:p w14:paraId="3FBD894B" w14:textId="77777777" w:rsidR="00E01959" w:rsidRPr="007D7674" w:rsidRDefault="00A520DD" w:rsidP="00B14986">
      <w:pPr>
        <w:spacing w:before="80"/>
        <w:rPr>
          <w:rFonts w:eastAsia="Calibri" w:cstheme="majorHAnsi"/>
        </w:rPr>
      </w:pPr>
      <w:r w:rsidRPr="007D7674">
        <w:rPr>
          <w:rFonts w:eastAsia="Calibri" w:cstheme="majorHAnsi"/>
          <w:b/>
        </w:rPr>
        <w:t xml:space="preserve">Location: </w:t>
      </w:r>
      <w:r w:rsidRPr="007D7674">
        <w:rPr>
          <w:rFonts w:eastAsia="Calibri" w:cstheme="majorHAnsi"/>
        </w:rPr>
        <w:tab/>
      </w:r>
      <w:r w:rsidRPr="007D7674">
        <w:rPr>
          <w:rFonts w:eastAsia="Calibri" w:cstheme="majorHAnsi"/>
        </w:rPr>
        <w:tab/>
        <w:t>Remote and locations across Southwark as required</w:t>
      </w:r>
    </w:p>
    <w:p w14:paraId="2E601999" w14:textId="77777777" w:rsidR="00E01959" w:rsidRPr="007D7674" w:rsidRDefault="00A520DD">
      <w:pPr>
        <w:rPr>
          <w:rFonts w:eastAsia="Calibri" w:cstheme="majorHAnsi"/>
        </w:rPr>
      </w:pPr>
      <w:r w:rsidRPr="007D7674">
        <w:rPr>
          <w:rFonts w:eastAsia="Calibri" w:cstheme="majorHAnsi"/>
        </w:rPr>
        <w:t>__________________________________________________________________________________</w:t>
      </w:r>
    </w:p>
    <w:p w14:paraId="66199D2E" w14:textId="77777777" w:rsidR="00B14986" w:rsidRPr="007D7674" w:rsidRDefault="00B14986">
      <w:pPr>
        <w:spacing w:before="240" w:after="240"/>
        <w:rPr>
          <w:rFonts w:eastAsia="Calibri" w:cstheme="majorHAnsi"/>
          <w:b/>
          <w:color w:val="00B050"/>
          <w:sz w:val="24"/>
        </w:rPr>
      </w:pPr>
      <w:r w:rsidRPr="06F45D9D">
        <w:rPr>
          <w:rFonts w:eastAsia="Calibri" w:cstheme="majorBidi"/>
          <w:b/>
          <w:bCs/>
          <w:color w:val="00B050"/>
          <w:sz w:val="24"/>
          <w:szCs w:val="24"/>
        </w:rPr>
        <w:t>Job background</w:t>
      </w:r>
    </w:p>
    <w:p w14:paraId="4E603A7E" w14:textId="6F46025E" w:rsidR="00BF5D94" w:rsidRPr="007D7674" w:rsidRDefault="00A520DD" w:rsidP="06F45D9D">
      <w:pPr>
        <w:spacing w:before="240" w:after="240"/>
        <w:rPr>
          <w:rFonts w:eastAsia="Calibri" w:cstheme="majorBidi"/>
        </w:rPr>
      </w:pPr>
      <w:r w:rsidRPr="06F45D9D">
        <w:rPr>
          <w:rFonts w:eastAsia="Calibri" w:cstheme="majorBidi"/>
        </w:rPr>
        <w:t xml:space="preserve">In this vital role, you will provide </w:t>
      </w:r>
      <w:r w:rsidR="00217E66" w:rsidRPr="06F45D9D">
        <w:rPr>
          <w:rFonts w:eastAsia="Calibri" w:cstheme="majorBidi"/>
        </w:rPr>
        <w:t>essential</w:t>
      </w:r>
      <w:r w:rsidR="00605DCF">
        <w:rPr>
          <w:rFonts w:eastAsia="Calibri" w:cstheme="majorBidi"/>
        </w:rPr>
        <w:t xml:space="preserve"> project and admin</w:t>
      </w:r>
      <w:r w:rsidR="00217E66" w:rsidRPr="06F45D9D">
        <w:rPr>
          <w:rFonts w:eastAsia="Calibri" w:cstheme="majorBidi"/>
        </w:rPr>
        <w:t xml:space="preserve"> support</w:t>
      </w:r>
      <w:r w:rsidRPr="06F45D9D">
        <w:rPr>
          <w:rFonts w:eastAsia="Calibri" w:cstheme="majorBidi"/>
        </w:rPr>
        <w:t xml:space="preserve"> to the Groundwork Mental Health Support Team (MHST) service in Southwark as well as </w:t>
      </w:r>
      <w:r w:rsidR="00605DCF">
        <w:rPr>
          <w:rFonts w:eastAsia="Calibri" w:cstheme="majorBidi"/>
        </w:rPr>
        <w:t>other projects within the Youth</w:t>
      </w:r>
      <w:r w:rsidRPr="06F45D9D">
        <w:rPr>
          <w:rFonts w:eastAsia="Calibri" w:cstheme="majorBidi"/>
        </w:rPr>
        <w:t xml:space="preserve">. </w:t>
      </w:r>
      <w:r w:rsidR="00BF5D94" w:rsidRPr="06F45D9D">
        <w:rPr>
          <w:rFonts w:eastAsia="Calibri" w:cstheme="majorBidi"/>
        </w:rPr>
        <w:t>By streamlining administrative processes and ensuring efficient operations, you will play a critical role in enabling the MHST team to focus on delivering exceptional mental health support to young people in Southwark</w:t>
      </w:r>
      <w:r w:rsidR="00605DCF">
        <w:rPr>
          <w:rFonts w:eastAsia="Calibri" w:cstheme="majorBidi"/>
        </w:rPr>
        <w:t xml:space="preserve">. </w:t>
      </w:r>
      <w:r w:rsidR="00BF5D94" w:rsidRPr="06F45D9D">
        <w:rPr>
          <w:rFonts w:eastAsia="Calibri" w:cstheme="majorBidi"/>
        </w:rPr>
        <w:t xml:space="preserve"> Your contributions will directly impact the success of our programme and the lives of countless children and adolescents.</w:t>
      </w:r>
    </w:p>
    <w:p w14:paraId="7340A622" w14:textId="77777777" w:rsidR="00E01959" w:rsidRPr="007D7674" w:rsidRDefault="769E5A4E" w:rsidP="06F45D9D">
      <w:pPr>
        <w:spacing w:before="240" w:after="240"/>
        <w:rPr>
          <w:rFonts w:eastAsia="Calibri" w:cstheme="majorBidi"/>
          <w:b/>
          <w:bCs/>
          <w:color w:val="00B050"/>
          <w:sz w:val="24"/>
          <w:szCs w:val="24"/>
        </w:rPr>
      </w:pPr>
      <w:r w:rsidRPr="06F45D9D">
        <w:rPr>
          <w:rFonts w:cstheme="majorBidi"/>
        </w:rPr>
        <w:t xml:space="preserve">Groundwork’s MHST is part of a national, government-funded, pioneering programme transforming mental health and wellbeing provision for children and young people via early intervention </w:t>
      </w:r>
      <w:r w:rsidRPr="06F45D9D">
        <w:rPr>
          <w:rFonts w:eastAsia="Calibri" w:cstheme="majorBidi"/>
        </w:rPr>
        <w:t>by way of low-intensity CBT packages delivered in schools across the Borough</w:t>
      </w:r>
      <w:r w:rsidRPr="06F45D9D">
        <w:rPr>
          <w:rFonts w:cstheme="majorBidi"/>
        </w:rPr>
        <w:t>. The service was launched in Southwark in January 2022 and currently works across 20 schools, with further growth planned in the coming months. The MHST is dynamic, flexible and diverse, representing the community which we serve with innovative approaches to wellbeing support, and a commitment to staff wellbeing.</w:t>
      </w:r>
    </w:p>
    <w:p w14:paraId="74C398C5" w14:textId="45BF0930" w:rsidR="00E01959" w:rsidRPr="007D7674" w:rsidRDefault="00A520DD" w:rsidP="06F45D9D">
      <w:pPr>
        <w:pStyle w:val="Heading1"/>
        <w:spacing w:before="240" w:after="240"/>
        <w:rPr>
          <w:rFonts w:ascii="Calibri" w:hAnsi="Calibri" w:cstheme="majorBidi"/>
        </w:rPr>
      </w:pPr>
      <w:bookmarkStart w:id="1" w:name="_y3k2xe535jcg"/>
      <w:bookmarkEnd w:id="1"/>
      <w:r w:rsidRPr="06F45D9D">
        <w:rPr>
          <w:rFonts w:ascii="Calibri" w:hAnsi="Calibri" w:cstheme="majorBidi"/>
        </w:rPr>
        <w:t>Main Objectives</w:t>
      </w:r>
    </w:p>
    <w:p w14:paraId="0A37501D" w14:textId="77777777" w:rsidR="00E01959" w:rsidRPr="007D7674" w:rsidRDefault="00E01959">
      <w:pPr>
        <w:rPr>
          <w:rFonts w:cstheme="majorHAnsi"/>
        </w:rPr>
      </w:pPr>
    </w:p>
    <w:p w14:paraId="7919DC55" w14:textId="744CA825" w:rsidR="00E01959" w:rsidRDefault="00A520DD">
      <w:pPr>
        <w:numPr>
          <w:ilvl w:val="0"/>
          <w:numId w:val="6"/>
        </w:numPr>
        <w:rPr>
          <w:rFonts w:eastAsia="Calibri" w:cstheme="majorHAnsi"/>
        </w:rPr>
      </w:pPr>
      <w:r w:rsidRPr="007D7674">
        <w:rPr>
          <w:rFonts w:eastAsia="Calibri" w:cstheme="majorHAnsi"/>
        </w:rPr>
        <w:t>Provide comprehensive support for ongoing and new MHST projects</w:t>
      </w:r>
    </w:p>
    <w:p w14:paraId="3BDB955E" w14:textId="5C1007D7" w:rsidR="00020465" w:rsidRPr="00020465" w:rsidRDefault="00020465" w:rsidP="00020465">
      <w:pPr>
        <w:pStyle w:val="ListParagraph"/>
        <w:numPr>
          <w:ilvl w:val="0"/>
          <w:numId w:val="6"/>
        </w:numPr>
        <w:rPr>
          <w:rFonts w:eastAsia="Calibri" w:cstheme="majorHAnsi"/>
        </w:rPr>
      </w:pPr>
      <w:r w:rsidRPr="00020465">
        <w:rPr>
          <w:rFonts w:eastAsia="Calibri" w:cstheme="majorHAnsi"/>
        </w:rPr>
        <w:t>Provide administrative support to staff such as minute taking in meetings and managing the allocation of clients.</w:t>
      </w:r>
    </w:p>
    <w:p w14:paraId="49D34B1C" w14:textId="19E35CE4" w:rsidR="00020465" w:rsidRPr="00020465" w:rsidRDefault="00020465" w:rsidP="00020465">
      <w:pPr>
        <w:pStyle w:val="ListParagraph"/>
        <w:numPr>
          <w:ilvl w:val="0"/>
          <w:numId w:val="6"/>
        </w:numPr>
        <w:rPr>
          <w:rFonts w:eastAsia="Calibri" w:cstheme="majorHAnsi"/>
        </w:rPr>
      </w:pPr>
      <w:r w:rsidRPr="00020465">
        <w:rPr>
          <w:rFonts w:eastAsia="Calibri" w:cstheme="majorHAnsi"/>
        </w:rPr>
        <w:t xml:space="preserve">Managing budgets and petty cash </w:t>
      </w:r>
    </w:p>
    <w:p w14:paraId="75CDD3D4" w14:textId="76E240E1" w:rsidR="00841067" w:rsidRDefault="00841067" w:rsidP="00841067">
      <w:pPr>
        <w:numPr>
          <w:ilvl w:val="0"/>
          <w:numId w:val="6"/>
        </w:numPr>
        <w:rPr>
          <w:rFonts w:eastAsia="Calibri" w:cstheme="majorHAnsi"/>
        </w:rPr>
      </w:pPr>
      <w:r w:rsidRPr="00841067">
        <w:rPr>
          <w:rFonts w:eastAsia="Calibri" w:cstheme="majorHAnsi"/>
        </w:rPr>
        <w:t>Track and monitor proj</w:t>
      </w:r>
      <w:r w:rsidR="00C8679E">
        <w:rPr>
          <w:rFonts w:eastAsia="Calibri" w:cstheme="majorHAnsi"/>
        </w:rPr>
        <w:t xml:space="preserve">ect expenses, ensuring that youth projects operate </w:t>
      </w:r>
      <w:r w:rsidRPr="00841067">
        <w:rPr>
          <w:rFonts w:eastAsia="Calibri" w:cstheme="majorHAnsi"/>
        </w:rPr>
        <w:t>within its allocated budget</w:t>
      </w:r>
      <w:r w:rsidR="00C8679E">
        <w:rPr>
          <w:rFonts w:eastAsia="Calibri" w:cstheme="majorHAnsi"/>
        </w:rPr>
        <w:t>s</w:t>
      </w:r>
      <w:r w:rsidRPr="00841067">
        <w:rPr>
          <w:rFonts w:eastAsia="Calibri" w:cstheme="majorHAnsi"/>
        </w:rPr>
        <w:t>.</w:t>
      </w:r>
    </w:p>
    <w:p w14:paraId="60DFE8F4" w14:textId="7DE9E66D" w:rsidR="00020465" w:rsidRPr="00020465" w:rsidRDefault="00020465" w:rsidP="00020465">
      <w:pPr>
        <w:pStyle w:val="ListParagraph"/>
        <w:numPr>
          <w:ilvl w:val="0"/>
          <w:numId w:val="6"/>
        </w:numPr>
        <w:rPr>
          <w:rFonts w:eastAsia="Calibri" w:cstheme="majorHAnsi"/>
        </w:rPr>
      </w:pPr>
      <w:r w:rsidRPr="00020465">
        <w:rPr>
          <w:rFonts w:eastAsia="Calibri" w:cstheme="majorHAnsi"/>
        </w:rPr>
        <w:t>Support with the on b</w:t>
      </w:r>
      <w:r>
        <w:rPr>
          <w:rFonts w:eastAsia="Calibri" w:cstheme="majorHAnsi"/>
        </w:rPr>
        <w:t>oarding of staff and volunteers</w:t>
      </w:r>
    </w:p>
    <w:p w14:paraId="6544D20D" w14:textId="77777777" w:rsidR="00E01959" w:rsidRPr="007D7674" w:rsidRDefault="00A520DD">
      <w:pPr>
        <w:numPr>
          <w:ilvl w:val="0"/>
          <w:numId w:val="6"/>
        </w:numPr>
        <w:rPr>
          <w:rFonts w:eastAsia="Calibri" w:cstheme="majorHAnsi"/>
        </w:rPr>
      </w:pPr>
      <w:r w:rsidRPr="007D7674">
        <w:rPr>
          <w:rFonts w:eastAsia="Calibri" w:cstheme="majorHAnsi"/>
        </w:rPr>
        <w:t>Establish and maintain effective communication with schools and parents</w:t>
      </w:r>
    </w:p>
    <w:p w14:paraId="3347A266" w14:textId="77777777" w:rsidR="00E01959" w:rsidRPr="007D7674" w:rsidRDefault="00A520DD">
      <w:pPr>
        <w:numPr>
          <w:ilvl w:val="0"/>
          <w:numId w:val="6"/>
        </w:numPr>
        <w:rPr>
          <w:rFonts w:eastAsia="Calibri" w:cstheme="majorHAnsi"/>
        </w:rPr>
      </w:pPr>
      <w:r w:rsidRPr="007D7674">
        <w:rPr>
          <w:rFonts w:eastAsia="Calibri" w:cstheme="majorHAnsi"/>
        </w:rPr>
        <w:t xml:space="preserve">Assist in </w:t>
      </w:r>
      <w:r w:rsidR="0019373D" w:rsidRPr="007D7674">
        <w:rPr>
          <w:rFonts w:eastAsia="Calibri" w:cstheme="majorHAnsi"/>
        </w:rPr>
        <w:t xml:space="preserve">diary management for the team and </w:t>
      </w:r>
      <w:r w:rsidRPr="007D7674">
        <w:rPr>
          <w:rFonts w:eastAsia="Calibri" w:cstheme="majorHAnsi"/>
        </w:rPr>
        <w:t>the planning and execution of MHST events, workshops, and training sessions</w:t>
      </w:r>
    </w:p>
    <w:p w14:paraId="1FF37A92" w14:textId="77777777" w:rsidR="00E01959" w:rsidRPr="007D7674" w:rsidRDefault="00A520DD">
      <w:pPr>
        <w:numPr>
          <w:ilvl w:val="0"/>
          <w:numId w:val="6"/>
        </w:numPr>
        <w:rPr>
          <w:rFonts w:eastAsia="Calibri" w:cstheme="majorHAnsi"/>
        </w:rPr>
      </w:pPr>
      <w:r w:rsidRPr="007D7674">
        <w:rPr>
          <w:rFonts w:eastAsia="Calibri" w:cstheme="majorHAnsi"/>
        </w:rPr>
        <w:t>Process purchase orders (POs) in accordance with organisational guidelines</w:t>
      </w:r>
    </w:p>
    <w:p w14:paraId="505380C2" w14:textId="62298DC1" w:rsidR="00217E66" w:rsidRDefault="00A520DD" w:rsidP="00510F70">
      <w:pPr>
        <w:numPr>
          <w:ilvl w:val="0"/>
          <w:numId w:val="6"/>
        </w:numPr>
        <w:rPr>
          <w:rFonts w:eastAsia="Calibri" w:cstheme="majorHAnsi"/>
        </w:rPr>
      </w:pPr>
      <w:r w:rsidRPr="00217E66">
        <w:rPr>
          <w:rFonts w:eastAsia="Calibri" w:cstheme="majorHAnsi"/>
        </w:rPr>
        <w:t>Handle</w:t>
      </w:r>
      <w:r w:rsidR="00605DCF">
        <w:rPr>
          <w:rFonts w:eastAsia="Calibri" w:cstheme="majorHAnsi"/>
        </w:rPr>
        <w:t xml:space="preserve"> </w:t>
      </w:r>
      <w:r w:rsidRPr="00217E66">
        <w:rPr>
          <w:rFonts w:eastAsia="Calibri" w:cstheme="majorHAnsi"/>
        </w:rPr>
        <w:t>expense reports</w:t>
      </w:r>
      <w:r w:rsidR="00E56C15" w:rsidRPr="00217E66">
        <w:rPr>
          <w:rFonts w:eastAsia="Calibri" w:cstheme="majorHAnsi"/>
        </w:rPr>
        <w:t xml:space="preserve">, budget </w:t>
      </w:r>
      <w:r w:rsidR="00605DCF" w:rsidRPr="00217E66">
        <w:rPr>
          <w:rFonts w:eastAsia="Calibri" w:cstheme="majorHAnsi"/>
        </w:rPr>
        <w:t>managements</w:t>
      </w:r>
      <w:r w:rsidR="00E56C15" w:rsidRPr="00217E66">
        <w:rPr>
          <w:rFonts w:eastAsia="Calibri" w:cstheme="majorHAnsi"/>
        </w:rPr>
        <w:t>, financial profiling</w:t>
      </w:r>
      <w:r w:rsidRPr="00217E66">
        <w:rPr>
          <w:rFonts w:eastAsia="Calibri" w:cstheme="majorHAnsi"/>
        </w:rPr>
        <w:t xml:space="preserve"> and invoice processing</w:t>
      </w:r>
      <w:r w:rsidR="00217E66">
        <w:rPr>
          <w:rFonts w:eastAsia="Calibri" w:cstheme="majorHAnsi"/>
        </w:rPr>
        <w:t>,</w:t>
      </w:r>
    </w:p>
    <w:p w14:paraId="744A1A85" w14:textId="0CD17DD8" w:rsidR="00217E66" w:rsidRPr="00217E66" w:rsidRDefault="00217E66" w:rsidP="00510F70">
      <w:pPr>
        <w:numPr>
          <w:ilvl w:val="0"/>
          <w:numId w:val="6"/>
        </w:numPr>
        <w:rPr>
          <w:rFonts w:eastAsia="Calibri" w:cstheme="majorHAnsi"/>
        </w:rPr>
      </w:pPr>
      <w:r w:rsidRPr="00217E66">
        <w:rPr>
          <w:rFonts w:eastAsia="Calibri" w:cstheme="majorHAnsi"/>
        </w:rPr>
        <w:t>Support with Salesforce tasks.</w:t>
      </w:r>
    </w:p>
    <w:p w14:paraId="79001D8D" w14:textId="77777777" w:rsidR="00E01959" w:rsidRPr="007D7674" w:rsidRDefault="00A520DD" w:rsidP="0019373D">
      <w:pPr>
        <w:pStyle w:val="Heading1"/>
        <w:rPr>
          <w:rFonts w:ascii="Calibri" w:hAnsi="Calibri" w:cstheme="majorHAnsi"/>
        </w:rPr>
      </w:pPr>
      <w:bookmarkStart w:id="2" w:name="_v8nwmm5law81" w:colFirst="0" w:colLast="0"/>
      <w:bookmarkEnd w:id="2"/>
      <w:r w:rsidRPr="007D7674">
        <w:rPr>
          <w:rFonts w:ascii="Calibri" w:hAnsi="Calibri" w:cstheme="majorHAnsi"/>
        </w:rPr>
        <w:t>Key Tasks and Responsibilities</w:t>
      </w:r>
    </w:p>
    <w:p w14:paraId="2C5BEA63" w14:textId="1589B397" w:rsidR="00E01959" w:rsidRPr="007D7674" w:rsidRDefault="00E56C15" w:rsidP="0019373D">
      <w:pPr>
        <w:pStyle w:val="Heading7"/>
        <w:rPr>
          <w:rFonts w:cstheme="majorHAnsi"/>
        </w:rPr>
      </w:pPr>
      <w:bookmarkStart w:id="3" w:name="_4ssef9fvkfny" w:colFirst="0" w:colLast="0"/>
      <w:bookmarkEnd w:id="3"/>
      <w:r>
        <w:rPr>
          <w:rFonts w:cstheme="majorHAnsi"/>
        </w:rPr>
        <w:t>Project Administration</w:t>
      </w:r>
    </w:p>
    <w:p w14:paraId="2D5E6220" w14:textId="77777777" w:rsidR="00C8679E" w:rsidRDefault="00A520DD" w:rsidP="00C8679E">
      <w:pPr>
        <w:numPr>
          <w:ilvl w:val="0"/>
          <w:numId w:val="5"/>
        </w:numPr>
        <w:spacing w:before="240"/>
        <w:rPr>
          <w:rFonts w:eastAsia="Calibri" w:cstheme="majorHAnsi"/>
        </w:rPr>
      </w:pPr>
      <w:r w:rsidRPr="007D7674">
        <w:rPr>
          <w:rFonts w:eastAsia="Calibri" w:cstheme="majorHAnsi"/>
        </w:rPr>
        <w:t>Maintain detailed project records and documentation</w:t>
      </w:r>
    </w:p>
    <w:p w14:paraId="27F26C1D" w14:textId="5C0F23D7" w:rsidR="00C8679E" w:rsidRPr="00C8679E" w:rsidRDefault="00C8679E" w:rsidP="00C8679E">
      <w:pPr>
        <w:numPr>
          <w:ilvl w:val="0"/>
          <w:numId w:val="5"/>
        </w:numPr>
        <w:spacing w:before="240"/>
        <w:rPr>
          <w:rFonts w:eastAsia="Calibri" w:cstheme="majorHAnsi"/>
        </w:rPr>
      </w:pPr>
      <w:r w:rsidRPr="00C8679E">
        <w:rPr>
          <w:rFonts w:eastAsia="Calibri" w:cstheme="majorHAnsi"/>
        </w:rPr>
        <w:lastRenderedPageBreak/>
        <w:t>Oversee the processing of invoices, purchase orders,</w:t>
      </w:r>
      <w:r w:rsidR="00E56C15">
        <w:rPr>
          <w:rFonts w:eastAsia="Calibri" w:cstheme="majorHAnsi"/>
        </w:rPr>
        <w:t xml:space="preserve"> project budgets</w:t>
      </w:r>
      <w:r w:rsidRPr="00C8679E">
        <w:rPr>
          <w:rFonts w:eastAsia="Calibri" w:cstheme="majorHAnsi"/>
        </w:rPr>
        <w:t xml:space="preserve"> and other financial documents to ensure timely payment and compliance with organisational policies</w:t>
      </w:r>
    </w:p>
    <w:p w14:paraId="4097A19E" w14:textId="77777777" w:rsidR="00E01959" w:rsidRPr="007D7674" w:rsidRDefault="00A520DD">
      <w:pPr>
        <w:numPr>
          <w:ilvl w:val="0"/>
          <w:numId w:val="5"/>
        </w:numPr>
        <w:rPr>
          <w:rFonts w:eastAsia="Calibri" w:cstheme="majorHAnsi"/>
        </w:rPr>
      </w:pPr>
      <w:r w:rsidRPr="007D7674">
        <w:rPr>
          <w:rFonts w:eastAsia="Calibri" w:cstheme="majorHAnsi"/>
        </w:rPr>
        <w:t>Coordinate project timelines and deliverables</w:t>
      </w:r>
    </w:p>
    <w:p w14:paraId="7CCED2B2" w14:textId="049A1B12" w:rsidR="00E01959" w:rsidRDefault="00A520DD">
      <w:pPr>
        <w:numPr>
          <w:ilvl w:val="0"/>
          <w:numId w:val="5"/>
        </w:numPr>
        <w:rPr>
          <w:rFonts w:eastAsia="Calibri" w:cstheme="majorHAnsi"/>
        </w:rPr>
      </w:pPr>
      <w:r w:rsidRPr="007D7674">
        <w:rPr>
          <w:rFonts w:eastAsia="Calibri" w:cstheme="majorHAnsi"/>
        </w:rPr>
        <w:t>Prepare and distribute project reports and updates</w:t>
      </w:r>
    </w:p>
    <w:p w14:paraId="270D2967" w14:textId="289041DE" w:rsidR="00020465" w:rsidRDefault="00020465" w:rsidP="00020465">
      <w:pPr>
        <w:pStyle w:val="ListParagraph"/>
        <w:numPr>
          <w:ilvl w:val="0"/>
          <w:numId w:val="5"/>
        </w:numPr>
        <w:rPr>
          <w:rFonts w:eastAsia="Calibri" w:cstheme="majorHAnsi"/>
        </w:rPr>
      </w:pPr>
      <w:r w:rsidRPr="00020465">
        <w:rPr>
          <w:rFonts w:eastAsia="Calibri" w:cstheme="majorHAnsi"/>
        </w:rPr>
        <w:t>Ensure all records are held and maintained in line with The Nest notation guidelines and standards (and in compliance with the protection of personal and sensitive personal data under GDPR2018 and the DPA2018), and ensure all data and information is uploaded in a timely manner.</w:t>
      </w:r>
    </w:p>
    <w:p w14:paraId="413BA1DD" w14:textId="73481F23" w:rsidR="00020465" w:rsidRPr="00020465" w:rsidRDefault="00020465" w:rsidP="00020465">
      <w:pPr>
        <w:pStyle w:val="ListParagraph"/>
        <w:numPr>
          <w:ilvl w:val="0"/>
          <w:numId w:val="5"/>
        </w:numPr>
        <w:rPr>
          <w:rFonts w:eastAsia="Calibri" w:cstheme="majorHAnsi"/>
        </w:rPr>
      </w:pPr>
      <w:r w:rsidRPr="00020465">
        <w:rPr>
          <w:rFonts w:eastAsia="Calibri" w:cstheme="majorHAnsi"/>
        </w:rPr>
        <w:t>Attend weekly triage with Clinical Managers to allocate tasks effectively</w:t>
      </w:r>
    </w:p>
    <w:p w14:paraId="1F4ED9BA" w14:textId="77777777" w:rsidR="00E01959" w:rsidRPr="007D7674" w:rsidRDefault="00A520DD">
      <w:pPr>
        <w:numPr>
          <w:ilvl w:val="0"/>
          <w:numId w:val="5"/>
        </w:numPr>
        <w:spacing w:after="240"/>
        <w:rPr>
          <w:rFonts w:eastAsia="Calibri" w:cstheme="majorHAnsi"/>
        </w:rPr>
      </w:pPr>
      <w:r w:rsidRPr="007D7674">
        <w:rPr>
          <w:rFonts w:eastAsia="Calibri" w:cstheme="majorHAnsi"/>
        </w:rPr>
        <w:t>Use our CRM system, Salesforce, to ensure tasks are logged and marked as completed</w:t>
      </w:r>
    </w:p>
    <w:p w14:paraId="18B6402D" w14:textId="77777777" w:rsidR="00E01959" w:rsidRPr="007D7674" w:rsidRDefault="00A520DD">
      <w:pPr>
        <w:pStyle w:val="Heading3"/>
        <w:keepNext w:val="0"/>
        <w:keepLines w:val="0"/>
        <w:spacing w:before="280"/>
        <w:rPr>
          <w:rFonts w:eastAsia="Calibri" w:cstheme="majorHAnsi"/>
          <w:b/>
          <w:color w:val="000000"/>
          <w:sz w:val="22"/>
          <w:szCs w:val="22"/>
        </w:rPr>
      </w:pPr>
      <w:bookmarkStart w:id="4" w:name="_el8npialjjeh" w:colFirst="0" w:colLast="0"/>
      <w:bookmarkEnd w:id="4"/>
      <w:r w:rsidRPr="007D7674">
        <w:rPr>
          <w:rFonts w:eastAsia="Calibri" w:cstheme="majorHAnsi"/>
          <w:b/>
          <w:color w:val="000000"/>
          <w:sz w:val="22"/>
          <w:szCs w:val="22"/>
        </w:rPr>
        <w:t>Stakeholder Management</w:t>
      </w:r>
    </w:p>
    <w:p w14:paraId="2BCC21CD" w14:textId="77777777" w:rsidR="00E01959" w:rsidRPr="007D7674" w:rsidRDefault="00A520DD">
      <w:pPr>
        <w:numPr>
          <w:ilvl w:val="0"/>
          <w:numId w:val="8"/>
        </w:numPr>
        <w:rPr>
          <w:rFonts w:eastAsia="Calibri" w:cstheme="majorHAnsi"/>
        </w:rPr>
      </w:pPr>
      <w:bookmarkStart w:id="5" w:name="_GoBack"/>
      <w:bookmarkEnd w:id="5"/>
      <w:r w:rsidRPr="007D7674">
        <w:rPr>
          <w:rFonts w:eastAsia="Calibri" w:cstheme="majorHAnsi"/>
        </w:rPr>
        <w:t>Respond to parent and school inquiries in a timely and professional manner</w:t>
      </w:r>
    </w:p>
    <w:p w14:paraId="51E16983" w14:textId="77777777" w:rsidR="00836A7F" w:rsidRPr="007D7674" w:rsidRDefault="00A520DD" w:rsidP="00BF5D94">
      <w:pPr>
        <w:numPr>
          <w:ilvl w:val="0"/>
          <w:numId w:val="8"/>
        </w:numPr>
        <w:spacing w:after="240"/>
        <w:rPr>
          <w:rFonts w:eastAsia="Calibri" w:cstheme="majorHAnsi"/>
        </w:rPr>
      </w:pPr>
      <w:r w:rsidRPr="007D7674">
        <w:rPr>
          <w:rFonts w:eastAsia="Calibri" w:cstheme="majorHAnsi"/>
        </w:rPr>
        <w:t>Coordinate communication between the MHST team and external stakeholders</w:t>
      </w:r>
      <w:bookmarkStart w:id="6" w:name="_3pktg3tvyr3q" w:colFirst="0" w:colLast="0"/>
      <w:bookmarkEnd w:id="6"/>
    </w:p>
    <w:p w14:paraId="01980765" w14:textId="77777777" w:rsidR="00E01959" w:rsidRPr="007D7674" w:rsidRDefault="00A520DD">
      <w:pPr>
        <w:pStyle w:val="Heading3"/>
        <w:keepNext w:val="0"/>
        <w:keepLines w:val="0"/>
        <w:spacing w:before="280"/>
        <w:rPr>
          <w:rFonts w:eastAsia="Calibri" w:cstheme="majorHAnsi"/>
          <w:b/>
          <w:color w:val="000000"/>
          <w:sz w:val="22"/>
          <w:szCs w:val="22"/>
        </w:rPr>
      </w:pPr>
      <w:r w:rsidRPr="007D7674">
        <w:rPr>
          <w:rFonts w:eastAsia="Calibri" w:cstheme="majorHAnsi"/>
          <w:b/>
          <w:color w:val="000000"/>
          <w:sz w:val="22"/>
          <w:szCs w:val="22"/>
        </w:rPr>
        <w:t>Event Management</w:t>
      </w:r>
    </w:p>
    <w:p w14:paraId="3B76633F" w14:textId="77777777" w:rsidR="00E01959" w:rsidRPr="007D7674" w:rsidRDefault="00A520DD">
      <w:pPr>
        <w:numPr>
          <w:ilvl w:val="0"/>
          <w:numId w:val="4"/>
        </w:numPr>
        <w:spacing w:before="240"/>
        <w:rPr>
          <w:rFonts w:eastAsia="Calibri" w:cstheme="majorHAnsi"/>
        </w:rPr>
      </w:pPr>
      <w:r w:rsidRPr="007D7674">
        <w:rPr>
          <w:rFonts w:eastAsia="Calibri" w:cstheme="majorHAnsi"/>
        </w:rPr>
        <w:t>Assist in the development of event plans and logistics</w:t>
      </w:r>
    </w:p>
    <w:p w14:paraId="71DAB53B" w14:textId="77777777" w:rsidR="00E01959" w:rsidRPr="007D7674" w:rsidRDefault="00A520DD">
      <w:pPr>
        <w:numPr>
          <w:ilvl w:val="0"/>
          <w:numId w:val="4"/>
        </w:numPr>
        <w:rPr>
          <w:rFonts w:eastAsia="Calibri" w:cstheme="majorHAnsi"/>
        </w:rPr>
      </w:pPr>
      <w:r w:rsidRPr="007D7674">
        <w:rPr>
          <w:rFonts w:eastAsia="Calibri" w:cstheme="majorHAnsi"/>
        </w:rPr>
        <w:t>Manage event registrations and attendee information</w:t>
      </w:r>
    </w:p>
    <w:p w14:paraId="794A19E9" w14:textId="77777777" w:rsidR="00E01959" w:rsidRPr="007D7674" w:rsidRDefault="00A520DD">
      <w:pPr>
        <w:numPr>
          <w:ilvl w:val="0"/>
          <w:numId w:val="4"/>
        </w:numPr>
        <w:spacing w:after="240"/>
        <w:rPr>
          <w:rFonts w:eastAsia="Calibri" w:cstheme="majorHAnsi"/>
        </w:rPr>
      </w:pPr>
      <w:r w:rsidRPr="007D7674">
        <w:rPr>
          <w:rFonts w:eastAsia="Calibri" w:cstheme="majorHAnsi"/>
        </w:rPr>
        <w:t>Coordinate with external vendors for event-related services</w:t>
      </w:r>
    </w:p>
    <w:p w14:paraId="56AF9DBA" w14:textId="77777777" w:rsidR="00E01959" w:rsidRPr="007D7674" w:rsidRDefault="00A520DD">
      <w:pPr>
        <w:pStyle w:val="Heading3"/>
        <w:keepNext w:val="0"/>
        <w:keepLines w:val="0"/>
        <w:spacing w:before="280"/>
        <w:rPr>
          <w:rFonts w:eastAsia="Calibri" w:cstheme="majorHAnsi"/>
          <w:b/>
          <w:color w:val="000000"/>
          <w:sz w:val="22"/>
          <w:szCs w:val="22"/>
        </w:rPr>
      </w:pPr>
      <w:bookmarkStart w:id="7" w:name="_255ydm1rdvqa" w:colFirst="0" w:colLast="0"/>
      <w:bookmarkEnd w:id="7"/>
      <w:r w:rsidRPr="007D7674">
        <w:rPr>
          <w:rFonts w:eastAsia="Calibri" w:cstheme="majorHAnsi"/>
          <w:b/>
          <w:color w:val="000000"/>
          <w:sz w:val="22"/>
          <w:szCs w:val="22"/>
        </w:rPr>
        <w:t>Financial Administration</w:t>
      </w:r>
    </w:p>
    <w:p w14:paraId="3E3569ED" w14:textId="77777777" w:rsidR="00E01959" w:rsidRPr="007D7674" w:rsidRDefault="00A520DD">
      <w:pPr>
        <w:numPr>
          <w:ilvl w:val="0"/>
          <w:numId w:val="1"/>
        </w:numPr>
        <w:spacing w:before="240"/>
        <w:rPr>
          <w:rFonts w:eastAsia="Calibri" w:cstheme="majorHAnsi"/>
        </w:rPr>
      </w:pPr>
      <w:r w:rsidRPr="007D7674">
        <w:rPr>
          <w:rFonts w:eastAsia="Calibri" w:cstheme="majorHAnsi"/>
        </w:rPr>
        <w:t>Process and reconcile purchase orders and invoices</w:t>
      </w:r>
    </w:p>
    <w:p w14:paraId="633FC909" w14:textId="77777777" w:rsidR="00E01959" w:rsidRPr="007D7674" w:rsidRDefault="00A520DD">
      <w:pPr>
        <w:numPr>
          <w:ilvl w:val="0"/>
          <w:numId w:val="1"/>
        </w:numPr>
        <w:rPr>
          <w:rFonts w:eastAsia="Calibri" w:cstheme="majorHAnsi"/>
        </w:rPr>
      </w:pPr>
      <w:r w:rsidRPr="007D7674">
        <w:rPr>
          <w:rFonts w:eastAsia="Calibri" w:cstheme="majorHAnsi"/>
        </w:rPr>
        <w:t>Maintain accurate financial records and reports</w:t>
      </w:r>
    </w:p>
    <w:p w14:paraId="4C678BCA" w14:textId="77777777" w:rsidR="00E01959" w:rsidRPr="007D7674" w:rsidRDefault="00A520DD">
      <w:pPr>
        <w:numPr>
          <w:ilvl w:val="0"/>
          <w:numId w:val="1"/>
        </w:numPr>
        <w:spacing w:after="240"/>
        <w:rPr>
          <w:rFonts w:eastAsia="Calibri" w:cstheme="majorHAnsi"/>
        </w:rPr>
      </w:pPr>
      <w:r w:rsidRPr="007D7674">
        <w:rPr>
          <w:rFonts w:eastAsia="Calibri" w:cstheme="majorHAnsi"/>
        </w:rPr>
        <w:t>Assist with budget tracking and monitoring</w:t>
      </w:r>
    </w:p>
    <w:p w14:paraId="37D5FFAD" w14:textId="77777777" w:rsidR="00E01959" w:rsidRPr="007D7674" w:rsidRDefault="00A520DD">
      <w:pPr>
        <w:pStyle w:val="Heading3"/>
        <w:keepNext w:val="0"/>
        <w:keepLines w:val="0"/>
        <w:spacing w:before="280"/>
        <w:rPr>
          <w:rFonts w:eastAsia="Calibri" w:cstheme="majorHAnsi"/>
          <w:b/>
          <w:color w:val="000000"/>
          <w:sz w:val="22"/>
          <w:szCs w:val="22"/>
        </w:rPr>
      </w:pPr>
      <w:bookmarkStart w:id="8" w:name="_yczt12wkjsfq" w:colFirst="0" w:colLast="0"/>
      <w:bookmarkEnd w:id="8"/>
      <w:r w:rsidRPr="007D7674">
        <w:rPr>
          <w:rFonts w:eastAsia="Calibri" w:cstheme="majorHAnsi"/>
          <w:b/>
          <w:color w:val="000000"/>
          <w:sz w:val="22"/>
          <w:szCs w:val="22"/>
        </w:rPr>
        <w:t>Team Support</w:t>
      </w:r>
    </w:p>
    <w:p w14:paraId="0AE98AA3" w14:textId="77777777" w:rsidR="00E01959" w:rsidRPr="007D7674" w:rsidRDefault="00A520DD">
      <w:pPr>
        <w:numPr>
          <w:ilvl w:val="0"/>
          <w:numId w:val="3"/>
        </w:numPr>
        <w:spacing w:before="240"/>
        <w:rPr>
          <w:rFonts w:eastAsia="Calibri" w:cstheme="majorHAnsi"/>
        </w:rPr>
      </w:pPr>
      <w:r w:rsidRPr="007D7674">
        <w:rPr>
          <w:rFonts w:eastAsia="Calibri" w:cstheme="majorHAnsi"/>
        </w:rPr>
        <w:t>Manage team calendars, appointments, and meetings</w:t>
      </w:r>
    </w:p>
    <w:p w14:paraId="11F778C9" w14:textId="77777777" w:rsidR="00E01959" w:rsidRPr="007D7674" w:rsidRDefault="00A520DD">
      <w:pPr>
        <w:numPr>
          <w:ilvl w:val="0"/>
          <w:numId w:val="3"/>
        </w:numPr>
        <w:rPr>
          <w:rFonts w:eastAsia="Calibri" w:cstheme="majorHAnsi"/>
        </w:rPr>
      </w:pPr>
      <w:r w:rsidRPr="007D7674">
        <w:rPr>
          <w:rFonts w:eastAsia="Calibri" w:cstheme="majorHAnsi"/>
        </w:rPr>
        <w:t>Taking meeting minutes</w:t>
      </w:r>
    </w:p>
    <w:p w14:paraId="35254CD7" w14:textId="77777777" w:rsidR="00E01959" w:rsidRPr="007D7674" w:rsidRDefault="00A520DD">
      <w:pPr>
        <w:numPr>
          <w:ilvl w:val="0"/>
          <w:numId w:val="3"/>
        </w:numPr>
        <w:spacing w:after="240"/>
        <w:rPr>
          <w:rFonts w:eastAsia="Calibri" w:cstheme="majorHAnsi"/>
        </w:rPr>
      </w:pPr>
      <w:r w:rsidRPr="007D7674">
        <w:rPr>
          <w:rFonts w:eastAsia="Calibri" w:cstheme="majorHAnsi"/>
        </w:rPr>
        <w:t>Contribute to a positive and efficient team environment</w:t>
      </w:r>
    </w:p>
    <w:p w14:paraId="654CD188" w14:textId="77777777" w:rsidR="00E01959" w:rsidRPr="007D7674" w:rsidRDefault="00A520DD" w:rsidP="0019373D">
      <w:pPr>
        <w:pStyle w:val="Heading1"/>
        <w:rPr>
          <w:rFonts w:ascii="Calibri" w:hAnsi="Calibri" w:cstheme="majorHAnsi"/>
        </w:rPr>
      </w:pPr>
      <w:r w:rsidRPr="007D7674">
        <w:rPr>
          <w:rFonts w:ascii="Calibri" w:hAnsi="Calibri" w:cstheme="majorHAnsi"/>
        </w:rPr>
        <w:t>Other Responsibilities</w:t>
      </w:r>
    </w:p>
    <w:p w14:paraId="7A31D898" w14:textId="77777777" w:rsidR="00E01959" w:rsidRPr="007D7674" w:rsidRDefault="00A520DD">
      <w:pPr>
        <w:numPr>
          <w:ilvl w:val="0"/>
          <w:numId w:val="2"/>
        </w:numPr>
        <w:spacing w:before="60" w:after="60" w:line="240" w:lineRule="auto"/>
        <w:jc w:val="both"/>
        <w:rPr>
          <w:rFonts w:cstheme="majorHAnsi"/>
        </w:rPr>
      </w:pPr>
      <w:r w:rsidRPr="007D7674">
        <w:rPr>
          <w:rFonts w:eastAsia="Calibri" w:cstheme="majorHAnsi"/>
        </w:rPr>
        <w:t>Work with due regard for Groundwork’s core values and objectives</w:t>
      </w:r>
    </w:p>
    <w:p w14:paraId="19904E20" w14:textId="77777777" w:rsidR="00E01959" w:rsidRPr="007D7674" w:rsidRDefault="00A520DD">
      <w:pPr>
        <w:numPr>
          <w:ilvl w:val="0"/>
          <w:numId w:val="2"/>
        </w:numPr>
        <w:spacing w:before="60" w:after="60" w:line="240" w:lineRule="auto"/>
        <w:jc w:val="both"/>
        <w:rPr>
          <w:rFonts w:cstheme="majorHAnsi"/>
        </w:rPr>
      </w:pPr>
      <w:r w:rsidRPr="007D7674">
        <w:rPr>
          <w:rFonts w:eastAsia="Calibri" w:cstheme="majorHAnsi"/>
        </w:rPr>
        <w:t>Ensure compliance with Groundwork London’s policies in relation to health and safety, equal opportunities, Diversity and inclusion, safeguarding, working with young people and volunteers</w:t>
      </w:r>
    </w:p>
    <w:p w14:paraId="07044C33" w14:textId="77777777" w:rsidR="00E01959" w:rsidRPr="007D7674" w:rsidRDefault="00A520DD">
      <w:pPr>
        <w:numPr>
          <w:ilvl w:val="0"/>
          <w:numId w:val="2"/>
        </w:numPr>
        <w:spacing w:before="60" w:after="60" w:line="240" w:lineRule="auto"/>
        <w:jc w:val="both"/>
        <w:rPr>
          <w:rFonts w:cstheme="majorHAnsi"/>
        </w:rPr>
      </w:pPr>
      <w:r w:rsidRPr="007D7674">
        <w:rPr>
          <w:rFonts w:eastAsia="Calibri" w:cstheme="majorHAnsi"/>
        </w:rPr>
        <w:t>Undertake any other related responsibilities commensurate with the evolving objectives of the post and the evolution of the Trust, as may reasonably be requested by the Director</w:t>
      </w:r>
    </w:p>
    <w:p w14:paraId="223F6477" w14:textId="77777777" w:rsidR="00E01959" w:rsidRPr="007D7674" w:rsidRDefault="00A520DD">
      <w:pPr>
        <w:numPr>
          <w:ilvl w:val="0"/>
          <w:numId w:val="7"/>
        </w:numPr>
        <w:spacing w:before="60" w:after="60" w:line="240" w:lineRule="auto"/>
        <w:jc w:val="both"/>
        <w:rPr>
          <w:rFonts w:cstheme="majorHAnsi"/>
        </w:rPr>
      </w:pPr>
      <w:r w:rsidRPr="007D7674">
        <w:rPr>
          <w:rFonts w:eastAsia="Calibri" w:cstheme="majorHAnsi"/>
        </w:rPr>
        <w:t>All staff, the Board and volunteers will actively support, in their daily operations and duties, Groundwork London’s Environmental Management System and Carbon reduction commitments</w:t>
      </w:r>
    </w:p>
    <w:p w14:paraId="5684656A" w14:textId="77777777" w:rsidR="00E01959" w:rsidRPr="007D7674" w:rsidRDefault="00A520DD" w:rsidP="0019373D">
      <w:pPr>
        <w:pStyle w:val="Heading1"/>
        <w:rPr>
          <w:rFonts w:ascii="Calibri" w:hAnsi="Calibri" w:cstheme="majorHAnsi"/>
          <w:b w:val="0"/>
        </w:rPr>
      </w:pPr>
      <w:r w:rsidRPr="007D7674">
        <w:rPr>
          <w:rFonts w:ascii="Calibri" w:hAnsi="Calibri" w:cstheme="majorHAnsi"/>
        </w:rPr>
        <w:t>Personal &amp; Professional Development</w:t>
      </w:r>
    </w:p>
    <w:p w14:paraId="02916FC6" w14:textId="77777777" w:rsidR="00E01959" w:rsidRPr="007D7674" w:rsidRDefault="00A520DD">
      <w:pPr>
        <w:numPr>
          <w:ilvl w:val="0"/>
          <w:numId w:val="2"/>
        </w:numPr>
        <w:spacing w:before="60" w:after="60" w:line="240" w:lineRule="auto"/>
        <w:jc w:val="both"/>
        <w:rPr>
          <w:rFonts w:cstheme="majorHAnsi"/>
        </w:rPr>
      </w:pPr>
      <w:r w:rsidRPr="007D7674">
        <w:rPr>
          <w:rFonts w:eastAsia="Calibri" w:cstheme="majorHAnsi"/>
        </w:rPr>
        <w:t>Participate in the Groundwork London Performance Management processes, and agree short, medium and long-term goals with line manager, and with direct line staff</w:t>
      </w:r>
    </w:p>
    <w:p w14:paraId="7A124D55" w14:textId="77777777" w:rsidR="00E01959" w:rsidRPr="007D7674" w:rsidRDefault="00A520DD">
      <w:pPr>
        <w:numPr>
          <w:ilvl w:val="0"/>
          <w:numId w:val="7"/>
        </w:numPr>
        <w:spacing w:before="60" w:after="60" w:line="240" w:lineRule="auto"/>
        <w:jc w:val="both"/>
        <w:rPr>
          <w:rFonts w:cstheme="majorHAnsi"/>
        </w:rPr>
      </w:pPr>
      <w:r w:rsidRPr="007D7674">
        <w:rPr>
          <w:rFonts w:eastAsia="Calibri" w:cstheme="majorHAnsi"/>
        </w:rPr>
        <w:t>Identify learning and development needs with line manager</w:t>
      </w:r>
    </w:p>
    <w:p w14:paraId="5B4E66FC" w14:textId="77777777" w:rsidR="00E01959" w:rsidRPr="007D7674" w:rsidRDefault="00A520DD">
      <w:pPr>
        <w:numPr>
          <w:ilvl w:val="0"/>
          <w:numId w:val="2"/>
        </w:numPr>
        <w:spacing w:before="60" w:after="60" w:line="240" w:lineRule="auto"/>
        <w:jc w:val="both"/>
        <w:rPr>
          <w:rFonts w:cstheme="majorHAnsi"/>
        </w:rPr>
      </w:pPr>
      <w:r w:rsidRPr="007D7674">
        <w:rPr>
          <w:rFonts w:eastAsia="Calibri" w:cstheme="majorHAnsi"/>
        </w:rPr>
        <w:t>Share best practice and achievements, and actively seek opportunities to present outcomes and case studies</w:t>
      </w:r>
    </w:p>
    <w:p w14:paraId="5AAE24B1" w14:textId="77777777" w:rsidR="00E01959" w:rsidRPr="007D7674" w:rsidRDefault="00A520DD">
      <w:pPr>
        <w:numPr>
          <w:ilvl w:val="0"/>
          <w:numId w:val="2"/>
        </w:numPr>
        <w:spacing w:before="60" w:after="60" w:line="240" w:lineRule="auto"/>
        <w:jc w:val="both"/>
        <w:rPr>
          <w:rFonts w:cstheme="majorHAnsi"/>
        </w:rPr>
      </w:pPr>
      <w:r w:rsidRPr="007D7674">
        <w:rPr>
          <w:rFonts w:eastAsia="Calibri" w:cstheme="majorHAnsi"/>
        </w:rPr>
        <w:t>Contribute to the learning of others across the organisation by sharing knowledge and skills both informally and formally by participating in the trust’s training and development programme</w:t>
      </w:r>
    </w:p>
    <w:p w14:paraId="5DAB6C7B" w14:textId="77777777" w:rsidR="00BF5D94" w:rsidRPr="007D7674" w:rsidRDefault="00BF5D94" w:rsidP="00BF5D94">
      <w:pPr>
        <w:pStyle w:val="Heading8"/>
        <w:rPr>
          <w:rFonts w:ascii="Calibri" w:hAnsi="Calibri" w:cstheme="majorHAnsi"/>
          <w:b/>
          <w:sz w:val="18"/>
          <w:szCs w:val="18"/>
        </w:rPr>
      </w:pPr>
    </w:p>
    <w:p w14:paraId="195537A5" w14:textId="68807FF1" w:rsidR="00BF5D94" w:rsidRPr="007D7674" w:rsidRDefault="00110EC5" w:rsidP="00BF5D94">
      <w:pPr>
        <w:pStyle w:val="Heading8"/>
        <w:rPr>
          <w:rFonts w:ascii="Calibri" w:hAnsi="Calibri" w:cstheme="majorHAnsi"/>
          <w:b/>
          <w:sz w:val="18"/>
          <w:szCs w:val="18"/>
        </w:rPr>
      </w:pPr>
      <w:r>
        <w:rPr>
          <w:rFonts w:ascii="Calibri" w:hAnsi="Calibri" w:cstheme="majorHAnsi"/>
          <w:b/>
          <w:sz w:val="18"/>
          <w:szCs w:val="18"/>
        </w:rPr>
        <w:t>October</w:t>
      </w:r>
      <w:r w:rsidR="00605DCF">
        <w:rPr>
          <w:rFonts w:ascii="Calibri" w:hAnsi="Calibri" w:cstheme="majorHAnsi"/>
          <w:b/>
          <w:sz w:val="18"/>
          <w:szCs w:val="18"/>
        </w:rPr>
        <w:t xml:space="preserve"> Nov</w:t>
      </w:r>
    </w:p>
    <w:p w14:paraId="4A4C8D3A" w14:textId="77777777" w:rsidR="00BF5D94" w:rsidRPr="007D7674" w:rsidRDefault="00BF5D94" w:rsidP="00BF5D94">
      <w:pPr>
        <w:pStyle w:val="Heading8"/>
        <w:rPr>
          <w:rFonts w:ascii="Calibri" w:hAnsi="Calibri" w:cstheme="majorHAnsi"/>
          <w:b/>
          <w:sz w:val="18"/>
          <w:szCs w:val="18"/>
        </w:rPr>
      </w:pPr>
      <w:r w:rsidRPr="007D7674">
        <w:rPr>
          <w:rFonts w:ascii="Calibri" w:hAnsi="Calibri" w:cstheme="majorHAnsi"/>
          <w:b/>
          <w:sz w:val="18"/>
          <w:szCs w:val="18"/>
        </w:rPr>
        <w:t xml:space="preserve">HR: 201/XXXX </w:t>
      </w:r>
    </w:p>
    <w:p w14:paraId="02EB378F" w14:textId="77777777" w:rsidR="00E01959" w:rsidRPr="007D7674" w:rsidRDefault="00E01959">
      <w:pPr>
        <w:rPr>
          <w:rFonts w:eastAsia="Calibri" w:cstheme="majorHAnsi"/>
        </w:rPr>
      </w:pPr>
    </w:p>
    <w:p w14:paraId="6A05A809" w14:textId="77777777" w:rsidR="00836A7F" w:rsidRPr="007D7674" w:rsidRDefault="00836A7F" w:rsidP="00836A7F">
      <w:pPr>
        <w:spacing w:after="160" w:line="259" w:lineRule="auto"/>
        <w:rPr>
          <w:rFonts w:eastAsia="Calibri" w:cstheme="majorHAnsi"/>
        </w:rPr>
      </w:pPr>
    </w:p>
    <w:p w14:paraId="5A39BBE3" w14:textId="77777777" w:rsidR="00BF5D94" w:rsidRPr="007D7674" w:rsidRDefault="00BF5D94" w:rsidP="00836A7F">
      <w:pPr>
        <w:spacing w:after="160" w:line="259" w:lineRule="auto"/>
        <w:rPr>
          <w:rFonts w:eastAsia="Calibri" w:cstheme="majorHAnsi"/>
          <w:b/>
          <w:color w:val="00B050"/>
          <w:sz w:val="24"/>
          <w:szCs w:val="24"/>
        </w:rPr>
      </w:pPr>
    </w:p>
    <w:p w14:paraId="313A4F77" w14:textId="77777777" w:rsidR="00E01959" w:rsidRPr="007D7674" w:rsidRDefault="00A520DD" w:rsidP="0019373D">
      <w:pPr>
        <w:pStyle w:val="Heading1"/>
        <w:rPr>
          <w:rFonts w:ascii="Calibri" w:hAnsi="Calibri" w:cstheme="majorHAnsi"/>
        </w:rPr>
      </w:pPr>
      <w:r w:rsidRPr="007D7674">
        <w:rPr>
          <w:rFonts w:ascii="Calibri" w:hAnsi="Calibri" w:cstheme="majorHAnsi"/>
          <w:szCs w:val="24"/>
        </w:rPr>
        <w:t xml:space="preserve">Person Specification - </w:t>
      </w:r>
      <w:r w:rsidR="0057281B" w:rsidRPr="007D7674">
        <w:rPr>
          <w:rFonts w:ascii="Calibri" w:hAnsi="Calibri" w:cstheme="majorHAnsi"/>
        </w:rPr>
        <w:t>MHST Specialist Support Administrator</w:t>
      </w:r>
    </w:p>
    <w:p w14:paraId="7BDF4E7F" w14:textId="77777777" w:rsidR="00E01959" w:rsidRPr="007D7674" w:rsidRDefault="00A520DD">
      <w:pPr>
        <w:spacing w:before="60" w:after="160" w:line="259" w:lineRule="auto"/>
        <w:rPr>
          <w:rFonts w:eastAsia="Calibri" w:cstheme="majorHAnsi"/>
          <w:sz w:val="28"/>
          <w:szCs w:val="28"/>
        </w:rPr>
      </w:pPr>
      <w:r w:rsidRPr="007D7674">
        <w:rPr>
          <w:rFonts w:eastAsia="Calibri" w:cstheme="majorHAnsi"/>
          <w:b/>
        </w:rPr>
        <w:t xml:space="preserve">Note to Applicant:  </w:t>
      </w:r>
      <w:r w:rsidRPr="007D7674">
        <w:rPr>
          <w:rFonts w:eastAsia="Calibri" w:cstheme="majorHAnsi"/>
        </w:rPr>
        <w:t>When completing your application form, you should demonstrate/evidence of your experience, knowledge, skills &amp; education in your application based on these criteria for the post.  The grid also shows at which stage of application and interview these are scored.</w:t>
      </w:r>
    </w:p>
    <w:tbl>
      <w:tblPr>
        <w:tblStyle w:val="a"/>
        <w:tblpPr w:leftFromText="180" w:rightFromText="180" w:vertAnchor="text"/>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883"/>
        <w:gridCol w:w="660"/>
        <w:gridCol w:w="660"/>
        <w:gridCol w:w="660"/>
        <w:gridCol w:w="660"/>
        <w:gridCol w:w="839"/>
      </w:tblGrid>
      <w:tr w:rsidR="00E01959" w:rsidRPr="007D7674" w14:paraId="2BA9B2D3" w14:textId="77777777" w:rsidTr="00BF5D94">
        <w:trPr>
          <w:cantSplit/>
          <w:trHeight w:val="1134"/>
          <w:tblHeader/>
        </w:trPr>
        <w:tc>
          <w:tcPr>
            <w:tcW w:w="6445" w:type="dxa"/>
            <w:gridSpan w:val="2"/>
          </w:tcPr>
          <w:p w14:paraId="1FDF52F2" w14:textId="77777777" w:rsidR="00E01959" w:rsidRPr="007D7674" w:rsidRDefault="00A520DD">
            <w:pPr>
              <w:spacing w:before="60" w:after="60" w:line="240" w:lineRule="auto"/>
              <w:ind w:right="-108"/>
              <w:jc w:val="both"/>
              <w:rPr>
                <w:rFonts w:eastAsia="Calibri" w:cstheme="majorHAnsi"/>
                <w:b/>
                <w:sz w:val="20"/>
                <w:szCs w:val="20"/>
              </w:rPr>
            </w:pPr>
            <w:r w:rsidRPr="007D7674">
              <w:rPr>
                <w:rFonts w:eastAsia="Calibri" w:cstheme="majorHAnsi"/>
                <w:b/>
                <w:sz w:val="20"/>
                <w:szCs w:val="20"/>
              </w:rPr>
              <w:t>Criteria</w:t>
            </w:r>
          </w:p>
        </w:tc>
        <w:tc>
          <w:tcPr>
            <w:tcW w:w="660" w:type="dxa"/>
            <w:textDirection w:val="btLr"/>
            <w:vAlign w:val="center"/>
          </w:tcPr>
          <w:p w14:paraId="15DB1609" w14:textId="77777777" w:rsidR="00E01959" w:rsidRPr="007D7674" w:rsidRDefault="00A520DD" w:rsidP="00BF5D94">
            <w:pPr>
              <w:spacing w:before="60" w:after="60" w:line="240" w:lineRule="auto"/>
              <w:ind w:left="113" w:right="113"/>
              <w:jc w:val="center"/>
              <w:rPr>
                <w:rFonts w:eastAsia="Calibri" w:cstheme="majorHAnsi"/>
                <w:b/>
                <w:sz w:val="18"/>
                <w:szCs w:val="18"/>
              </w:rPr>
            </w:pPr>
            <w:r w:rsidRPr="007D7674">
              <w:rPr>
                <w:rFonts w:eastAsia="Calibri" w:cstheme="majorHAnsi"/>
                <w:b/>
                <w:sz w:val="18"/>
                <w:szCs w:val="18"/>
              </w:rPr>
              <w:t>Essential or Desirable</w:t>
            </w:r>
          </w:p>
        </w:tc>
        <w:tc>
          <w:tcPr>
            <w:tcW w:w="660" w:type="dxa"/>
            <w:textDirection w:val="btLr"/>
            <w:vAlign w:val="center"/>
          </w:tcPr>
          <w:p w14:paraId="7FB11675" w14:textId="77777777" w:rsidR="00E01959" w:rsidRPr="007D7674" w:rsidRDefault="00A520DD" w:rsidP="00BF5D94">
            <w:pPr>
              <w:spacing w:before="60" w:after="60" w:line="240" w:lineRule="auto"/>
              <w:ind w:left="113" w:right="113"/>
              <w:jc w:val="center"/>
              <w:rPr>
                <w:rFonts w:eastAsia="Calibri" w:cstheme="majorHAnsi"/>
                <w:b/>
                <w:sz w:val="18"/>
                <w:szCs w:val="18"/>
              </w:rPr>
            </w:pPr>
            <w:r w:rsidRPr="007D7674">
              <w:rPr>
                <w:rFonts w:eastAsia="Calibri" w:cstheme="majorHAnsi"/>
                <w:b/>
                <w:sz w:val="18"/>
                <w:szCs w:val="18"/>
              </w:rPr>
              <w:t>Application form</w:t>
            </w:r>
          </w:p>
        </w:tc>
        <w:tc>
          <w:tcPr>
            <w:tcW w:w="660" w:type="dxa"/>
            <w:textDirection w:val="btLr"/>
            <w:vAlign w:val="center"/>
          </w:tcPr>
          <w:p w14:paraId="2E76DED2" w14:textId="77777777" w:rsidR="00E01959" w:rsidRPr="007D7674" w:rsidRDefault="00A520DD" w:rsidP="00BF5D94">
            <w:pPr>
              <w:spacing w:before="60" w:after="60" w:line="240" w:lineRule="auto"/>
              <w:ind w:left="113" w:right="113"/>
              <w:jc w:val="center"/>
              <w:rPr>
                <w:rFonts w:eastAsia="Calibri" w:cstheme="majorHAnsi"/>
                <w:b/>
                <w:sz w:val="18"/>
                <w:szCs w:val="18"/>
              </w:rPr>
            </w:pPr>
            <w:r w:rsidRPr="007D7674">
              <w:rPr>
                <w:rFonts w:eastAsia="Calibri" w:cstheme="majorHAnsi"/>
                <w:b/>
                <w:sz w:val="18"/>
                <w:szCs w:val="18"/>
              </w:rPr>
              <w:t>Interview</w:t>
            </w:r>
          </w:p>
        </w:tc>
        <w:tc>
          <w:tcPr>
            <w:tcW w:w="660" w:type="dxa"/>
            <w:textDirection w:val="btLr"/>
            <w:vAlign w:val="center"/>
          </w:tcPr>
          <w:p w14:paraId="3CC30189" w14:textId="77777777" w:rsidR="00E01959" w:rsidRPr="007D7674" w:rsidRDefault="00A520DD" w:rsidP="00BF5D94">
            <w:pPr>
              <w:spacing w:before="24" w:after="40" w:line="240" w:lineRule="auto"/>
              <w:ind w:left="113" w:right="113"/>
              <w:jc w:val="center"/>
              <w:rPr>
                <w:rFonts w:eastAsia="Calibri" w:cstheme="majorHAnsi"/>
                <w:b/>
                <w:sz w:val="18"/>
                <w:szCs w:val="18"/>
              </w:rPr>
            </w:pPr>
            <w:r w:rsidRPr="007D7674">
              <w:rPr>
                <w:rFonts w:eastAsia="Calibri" w:cstheme="majorHAnsi"/>
                <w:b/>
                <w:sz w:val="18"/>
                <w:szCs w:val="18"/>
              </w:rPr>
              <w:t>Task or</w:t>
            </w:r>
          </w:p>
          <w:p w14:paraId="3A690CD4" w14:textId="77777777" w:rsidR="00E01959" w:rsidRPr="007D7674" w:rsidRDefault="00A520DD" w:rsidP="00BF5D94">
            <w:pPr>
              <w:spacing w:before="60" w:after="60" w:line="240" w:lineRule="auto"/>
              <w:ind w:left="113" w:right="113"/>
              <w:jc w:val="center"/>
              <w:rPr>
                <w:rFonts w:eastAsia="Calibri" w:cstheme="majorHAnsi"/>
                <w:b/>
                <w:sz w:val="18"/>
                <w:szCs w:val="18"/>
              </w:rPr>
            </w:pPr>
            <w:r w:rsidRPr="007D7674">
              <w:rPr>
                <w:rFonts w:eastAsia="Calibri" w:cstheme="majorHAnsi"/>
                <w:b/>
                <w:sz w:val="18"/>
                <w:szCs w:val="18"/>
              </w:rPr>
              <w:t>Portfolio</w:t>
            </w:r>
          </w:p>
        </w:tc>
        <w:tc>
          <w:tcPr>
            <w:tcW w:w="839" w:type="dxa"/>
            <w:textDirection w:val="btLr"/>
            <w:vAlign w:val="center"/>
          </w:tcPr>
          <w:p w14:paraId="666F09A2" w14:textId="77777777" w:rsidR="00E01959" w:rsidRPr="007D7674" w:rsidRDefault="00A520DD" w:rsidP="00BF5D94">
            <w:pPr>
              <w:spacing w:before="60" w:after="60" w:line="240" w:lineRule="auto"/>
              <w:ind w:left="113" w:right="113"/>
              <w:jc w:val="center"/>
              <w:rPr>
                <w:rFonts w:eastAsia="Calibri" w:cstheme="majorHAnsi"/>
                <w:b/>
                <w:sz w:val="18"/>
                <w:szCs w:val="18"/>
              </w:rPr>
            </w:pPr>
            <w:r w:rsidRPr="007D7674">
              <w:rPr>
                <w:rFonts w:eastAsia="Calibri" w:cstheme="majorHAnsi"/>
                <w:b/>
                <w:sz w:val="18"/>
                <w:szCs w:val="18"/>
              </w:rPr>
              <w:t>Certificates or Qualifications</w:t>
            </w:r>
          </w:p>
        </w:tc>
      </w:tr>
      <w:tr w:rsidR="00E01959" w:rsidRPr="007D7674" w14:paraId="50960C34" w14:textId="77777777">
        <w:trPr>
          <w:trHeight w:val="331"/>
        </w:trPr>
        <w:tc>
          <w:tcPr>
            <w:tcW w:w="562" w:type="dxa"/>
          </w:tcPr>
          <w:p w14:paraId="649841BE" w14:textId="77777777" w:rsidR="00E01959" w:rsidRPr="007D7674" w:rsidRDefault="00A520DD">
            <w:pPr>
              <w:spacing w:before="60" w:after="60" w:line="240" w:lineRule="auto"/>
              <w:jc w:val="both"/>
              <w:rPr>
                <w:rFonts w:eastAsia="Calibri" w:cstheme="majorHAnsi"/>
                <w:sz w:val="20"/>
                <w:szCs w:val="20"/>
              </w:rPr>
            </w:pPr>
            <w:r w:rsidRPr="007D7674">
              <w:rPr>
                <w:rFonts w:eastAsia="Calibri" w:cstheme="majorHAnsi"/>
                <w:sz w:val="20"/>
                <w:szCs w:val="20"/>
              </w:rPr>
              <w:t>1</w:t>
            </w:r>
          </w:p>
        </w:tc>
        <w:tc>
          <w:tcPr>
            <w:tcW w:w="5883" w:type="dxa"/>
          </w:tcPr>
          <w:p w14:paraId="4E1A1C69" w14:textId="1C603EEC" w:rsidR="00E01959" w:rsidRPr="007D7674" w:rsidRDefault="00A520DD" w:rsidP="008F1AFF">
            <w:pPr>
              <w:widowControl w:val="0"/>
              <w:spacing w:before="60" w:after="60" w:line="240" w:lineRule="auto"/>
              <w:jc w:val="both"/>
              <w:rPr>
                <w:rFonts w:eastAsia="Calibri" w:cstheme="majorHAnsi"/>
                <w:sz w:val="20"/>
                <w:szCs w:val="20"/>
              </w:rPr>
            </w:pPr>
            <w:r w:rsidRPr="007D7674">
              <w:rPr>
                <w:rFonts w:eastAsia="Calibri" w:cstheme="majorHAnsi"/>
                <w:sz w:val="20"/>
                <w:szCs w:val="20"/>
              </w:rPr>
              <w:t>Demonstrable experience in administration,</w:t>
            </w:r>
            <w:r w:rsidR="008F1AFF">
              <w:rPr>
                <w:rFonts w:eastAsia="Calibri" w:cstheme="majorHAnsi"/>
                <w:sz w:val="20"/>
                <w:szCs w:val="20"/>
              </w:rPr>
              <w:t xml:space="preserve"> finance acumen, </w:t>
            </w:r>
            <w:r w:rsidRPr="007D7674">
              <w:rPr>
                <w:rFonts w:eastAsia="Calibri" w:cstheme="majorHAnsi"/>
                <w:sz w:val="20"/>
                <w:szCs w:val="20"/>
              </w:rPr>
              <w:t xml:space="preserve"> operational support or as a personal assistant</w:t>
            </w:r>
          </w:p>
        </w:tc>
        <w:tc>
          <w:tcPr>
            <w:tcW w:w="660" w:type="dxa"/>
          </w:tcPr>
          <w:p w14:paraId="65AEDD99" w14:textId="77777777" w:rsidR="00E01959" w:rsidRPr="007D7674" w:rsidRDefault="00A520DD">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E</w:t>
            </w:r>
          </w:p>
        </w:tc>
        <w:tc>
          <w:tcPr>
            <w:tcW w:w="660" w:type="dxa"/>
          </w:tcPr>
          <w:p w14:paraId="34098D63"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41D9595D"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41C8F396" w14:textId="77777777" w:rsidR="00E01959" w:rsidRPr="007D7674" w:rsidRDefault="00E01959">
            <w:pPr>
              <w:spacing w:before="40" w:after="60" w:line="240" w:lineRule="auto"/>
              <w:jc w:val="center"/>
              <w:rPr>
                <w:rFonts w:eastAsia="Calibri" w:cstheme="majorHAnsi"/>
                <w:b/>
                <w:color w:val="00B050"/>
              </w:rPr>
            </w:pPr>
          </w:p>
        </w:tc>
        <w:tc>
          <w:tcPr>
            <w:tcW w:w="839" w:type="dxa"/>
          </w:tcPr>
          <w:p w14:paraId="72A3D3EC" w14:textId="77777777" w:rsidR="00E01959" w:rsidRPr="007D7674" w:rsidRDefault="00E01959">
            <w:pPr>
              <w:spacing w:before="60" w:after="60" w:line="240" w:lineRule="auto"/>
              <w:jc w:val="center"/>
              <w:rPr>
                <w:rFonts w:eastAsia="Calibri" w:cstheme="majorHAnsi"/>
                <w:b/>
                <w:color w:val="00B050"/>
              </w:rPr>
            </w:pPr>
          </w:p>
        </w:tc>
      </w:tr>
      <w:tr w:rsidR="00E01959" w:rsidRPr="007D7674" w14:paraId="0725BC22" w14:textId="77777777">
        <w:trPr>
          <w:trHeight w:val="331"/>
        </w:trPr>
        <w:tc>
          <w:tcPr>
            <w:tcW w:w="562" w:type="dxa"/>
          </w:tcPr>
          <w:p w14:paraId="18F999B5" w14:textId="77777777" w:rsidR="00E01959" w:rsidRPr="007D7674" w:rsidRDefault="00A520DD">
            <w:pPr>
              <w:spacing w:before="60" w:after="60" w:line="240" w:lineRule="auto"/>
              <w:ind w:right="119"/>
              <w:jc w:val="both"/>
              <w:rPr>
                <w:rFonts w:eastAsia="Calibri" w:cstheme="majorHAnsi"/>
                <w:sz w:val="20"/>
                <w:szCs w:val="20"/>
              </w:rPr>
            </w:pPr>
            <w:r w:rsidRPr="007D7674">
              <w:rPr>
                <w:rFonts w:eastAsia="Calibri" w:cstheme="majorHAnsi"/>
                <w:sz w:val="20"/>
                <w:szCs w:val="20"/>
              </w:rPr>
              <w:t>2</w:t>
            </w:r>
          </w:p>
        </w:tc>
        <w:tc>
          <w:tcPr>
            <w:tcW w:w="5883" w:type="dxa"/>
          </w:tcPr>
          <w:p w14:paraId="351708CE" w14:textId="08578A36" w:rsidR="00E01959" w:rsidRPr="007D7674" w:rsidRDefault="00A520DD">
            <w:pPr>
              <w:widowControl w:val="0"/>
              <w:spacing w:before="60" w:after="60" w:line="240" w:lineRule="auto"/>
              <w:jc w:val="both"/>
              <w:rPr>
                <w:rFonts w:eastAsia="Calibri" w:cstheme="majorHAnsi"/>
                <w:sz w:val="20"/>
                <w:szCs w:val="20"/>
              </w:rPr>
            </w:pPr>
            <w:r w:rsidRPr="007D7674">
              <w:rPr>
                <w:rFonts w:eastAsia="Calibri" w:cstheme="majorHAnsi"/>
                <w:sz w:val="20"/>
                <w:szCs w:val="20"/>
              </w:rPr>
              <w:t>Experience providing administrative</w:t>
            </w:r>
            <w:r w:rsidR="00E90468">
              <w:rPr>
                <w:rFonts w:eastAsia="Calibri" w:cstheme="majorHAnsi"/>
                <w:sz w:val="20"/>
                <w:szCs w:val="20"/>
              </w:rPr>
              <w:t>, financial expertise,</w:t>
            </w:r>
            <w:r w:rsidRPr="007D7674">
              <w:rPr>
                <w:rFonts w:eastAsia="Calibri" w:cstheme="majorHAnsi"/>
                <w:sz w:val="20"/>
                <w:szCs w:val="20"/>
              </w:rPr>
              <w:t xml:space="preserve"> </w:t>
            </w:r>
            <w:r w:rsidR="00E90468">
              <w:rPr>
                <w:rFonts w:eastAsia="Calibri" w:cstheme="majorHAnsi"/>
                <w:sz w:val="20"/>
                <w:szCs w:val="20"/>
              </w:rPr>
              <w:t>and/</w:t>
            </w:r>
            <w:r w:rsidRPr="007D7674">
              <w:rPr>
                <w:rFonts w:eastAsia="Calibri" w:cstheme="majorHAnsi"/>
                <w:sz w:val="20"/>
                <w:szCs w:val="20"/>
              </w:rPr>
              <w:t>or operational support in a mental health and/or youth setting</w:t>
            </w:r>
          </w:p>
        </w:tc>
        <w:tc>
          <w:tcPr>
            <w:tcW w:w="660" w:type="dxa"/>
          </w:tcPr>
          <w:p w14:paraId="61740529" w14:textId="77777777" w:rsidR="00E01959" w:rsidRPr="007D7674" w:rsidRDefault="00A520DD">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D</w:t>
            </w:r>
          </w:p>
        </w:tc>
        <w:tc>
          <w:tcPr>
            <w:tcW w:w="660" w:type="dxa"/>
          </w:tcPr>
          <w:p w14:paraId="48F944AD"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48F16C4F"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0D0B940D" w14:textId="77777777" w:rsidR="00E01959" w:rsidRPr="007D7674" w:rsidRDefault="00E01959">
            <w:pPr>
              <w:spacing w:before="40" w:after="60" w:line="240" w:lineRule="auto"/>
              <w:jc w:val="center"/>
              <w:rPr>
                <w:rFonts w:eastAsia="Calibri" w:cstheme="majorHAnsi"/>
                <w:b/>
                <w:color w:val="00B050"/>
              </w:rPr>
            </w:pPr>
          </w:p>
        </w:tc>
        <w:tc>
          <w:tcPr>
            <w:tcW w:w="839" w:type="dxa"/>
          </w:tcPr>
          <w:p w14:paraId="0E27B00A" w14:textId="77777777" w:rsidR="00E01959" w:rsidRPr="007D7674" w:rsidRDefault="00E01959">
            <w:pPr>
              <w:spacing w:before="60" w:after="60" w:line="240" w:lineRule="auto"/>
              <w:jc w:val="center"/>
              <w:rPr>
                <w:rFonts w:eastAsia="Calibri" w:cstheme="majorHAnsi"/>
                <w:b/>
                <w:color w:val="00B050"/>
              </w:rPr>
            </w:pPr>
          </w:p>
        </w:tc>
      </w:tr>
      <w:tr w:rsidR="00E01959" w:rsidRPr="007D7674" w14:paraId="78801802" w14:textId="77777777">
        <w:trPr>
          <w:trHeight w:val="259"/>
        </w:trPr>
        <w:tc>
          <w:tcPr>
            <w:tcW w:w="562" w:type="dxa"/>
          </w:tcPr>
          <w:p w14:paraId="5FCD5EC4" w14:textId="77777777" w:rsidR="00E01959" w:rsidRPr="007D7674" w:rsidRDefault="00A520DD">
            <w:pPr>
              <w:tabs>
                <w:tab w:val="left" w:pos="360"/>
              </w:tabs>
              <w:spacing w:before="60" w:after="60" w:line="240" w:lineRule="auto"/>
              <w:jc w:val="both"/>
              <w:rPr>
                <w:rFonts w:eastAsia="Calibri" w:cstheme="majorHAnsi"/>
                <w:sz w:val="20"/>
                <w:szCs w:val="20"/>
              </w:rPr>
            </w:pPr>
            <w:r w:rsidRPr="007D7674">
              <w:rPr>
                <w:rFonts w:eastAsia="Calibri" w:cstheme="majorHAnsi"/>
                <w:sz w:val="20"/>
                <w:szCs w:val="20"/>
              </w:rPr>
              <w:t>3</w:t>
            </w:r>
          </w:p>
        </w:tc>
        <w:tc>
          <w:tcPr>
            <w:tcW w:w="5883" w:type="dxa"/>
          </w:tcPr>
          <w:p w14:paraId="06921C25" w14:textId="77777777" w:rsidR="00E01959" w:rsidRPr="007D7674" w:rsidRDefault="00A520DD">
            <w:pPr>
              <w:widowControl w:val="0"/>
              <w:spacing w:before="60" w:after="60" w:line="240" w:lineRule="auto"/>
              <w:jc w:val="both"/>
              <w:rPr>
                <w:rFonts w:eastAsia="Calibri" w:cstheme="majorHAnsi"/>
                <w:sz w:val="20"/>
                <w:szCs w:val="20"/>
              </w:rPr>
            </w:pPr>
            <w:r w:rsidRPr="007D7674">
              <w:rPr>
                <w:rFonts w:eastAsia="Calibri" w:cstheme="majorHAnsi"/>
                <w:sz w:val="20"/>
                <w:szCs w:val="20"/>
              </w:rPr>
              <w:t>Knowledge and understanding of mental health and therapeutic interventions</w:t>
            </w:r>
          </w:p>
        </w:tc>
        <w:tc>
          <w:tcPr>
            <w:tcW w:w="660" w:type="dxa"/>
          </w:tcPr>
          <w:p w14:paraId="4BF7EC95" w14:textId="77777777" w:rsidR="00E01959" w:rsidRPr="007D7674" w:rsidRDefault="00A520DD">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D</w:t>
            </w:r>
          </w:p>
        </w:tc>
        <w:tc>
          <w:tcPr>
            <w:tcW w:w="660" w:type="dxa"/>
          </w:tcPr>
          <w:p w14:paraId="239ACC20"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7C16198F"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60061E4C" w14:textId="77777777" w:rsidR="00E01959" w:rsidRPr="007D7674" w:rsidRDefault="00E01959">
            <w:pPr>
              <w:spacing w:before="40" w:after="60" w:line="240" w:lineRule="auto"/>
              <w:jc w:val="center"/>
              <w:rPr>
                <w:rFonts w:eastAsia="Calibri" w:cstheme="majorHAnsi"/>
                <w:b/>
                <w:color w:val="00B050"/>
              </w:rPr>
            </w:pPr>
          </w:p>
        </w:tc>
        <w:tc>
          <w:tcPr>
            <w:tcW w:w="839" w:type="dxa"/>
          </w:tcPr>
          <w:p w14:paraId="44EAFD9C" w14:textId="77777777" w:rsidR="00E01959" w:rsidRPr="007D7674" w:rsidRDefault="00E01959">
            <w:pPr>
              <w:spacing w:before="60" w:after="60" w:line="240" w:lineRule="auto"/>
              <w:jc w:val="center"/>
              <w:rPr>
                <w:rFonts w:eastAsia="Calibri" w:cstheme="majorHAnsi"/>
                <w:color w:val="00B050"/>
              </w:rPr>
            </w:pPr>
          </w:p>
        </w:tc>
      </w:tr>
      <w:tr w:rsidR="00E01959" w:rsidRPr="007D7674" w14:paraId="5BC00421" w14:textId="77777777">
        <w:trPr>
          <w:trHeight w:val="259"/>
        </w:trPr>
        <w:tc>
          <w:tcPr>
            <w:tcW w:w="562" w:type="dxa"/>
          </w:tcPr>
          <w:p w14:paraId="2598DEE6" w14:textId="77777777" w:rsidR="00E01959" w:rsidRPr="007D7674" w:rsidRDefault="00A520DD">
            <w:pPr>
              <w:tabs>
                <w:tab w:val="left" w:pos="360"/>
              </w:tabs>
              <w:spacing w:before="60" w:after="60" w:line="240" w:lineRule="auto"/>
              <w:jc w:val="both"/>
              <w:rPr>
                <w:rFonts w:eastAsia="Calibri" w:cstheme="majorHAnsi"/>
                <w:sz w:val="20"/>
                <w:szCs w:val="20"/>
              </w:rPr>
            </w:pPr>
            <w:r w:rsidRPr="007D7674">
              <w:rPr>
                <w:rFonts w:eastAsia="Calibri" w:cstheme="majorHAnsi"/>
                <w:sz w:val="20"/>
                <w:szCs w:val="20"/>
              </w:rPr>
              <w:t>4</w:t>
            </w:r>
          </w:p>
        </w:tc>
        <w:tc>
          <w:tcPr>
            <w:tcW w:w="5883" w:type="dxa"/>
          </w:tcPr>
          <w:p w14:paraId="3FDA01AD" w14:textId="77777777" w:rsidR="007F6E8E" w:rsidRPr="007D7674" w:rsidRDefault="007F6E8E">
            <w:pPr>
              <w:widowControl w:val="0"/>
              <w:spacing w:before="60" w:after="60" w:line="240" w:lineRule="auto"/>
              <w:jc w:val="both"/>
              <w:rPr>
                <w:rFonts w:eastAsia="Calibri" w:cstheme="majorHAnsi"/>
                <w:sz w:val="20"/>
                <w:szCs w:val="20"/>
              </w:rPr>
            </w:pPr>
            <w:r w:rsidRPr="007D7674">
              <w:rPr>
                <w:rFonts w:eastAsia="Calibri" w:cstheme="majorHAnsi"/>
                <w:sz w:val="20"/>
                <w:szCs w:val="20"/>
              </w:rPr>
              <w:t>Excellent verbal and written communication skills targeted to a range of key contacts and requirements of the role</w:t>
            </w:r>
          </w:p>
        </w:tc>
        <w:tc>
          <w:tcPr>
            <w:tcW w:w="660" w:type="dxa"/>
          </w:tcPr>
          <w:p w14:paraId="33B80983" w14:textId="77777777" w:rsidR="00E01959" w:rsidRPr="007D7674" w:rsidRDefault="00A520DD">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E</w:t>
            </w:r>
          </w:p>
        </w:tc>
        <w:tc>
          <w:tcPr>
            <w:tcW w:w="660" w:type="dxa"/>
          </w:tcPr>
          <w:p w14:paraId="12DB974C"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001FF02A"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4B94D5A5" w14:textId="77777777" w:rsidR="00E01959" w:rsidRPr="007D7674" w:rsidRDefault="00E01959">
            <w:pPr>
              <w:spacing w:before="40" w:after="60" w:line="240" w:lineRule="auto"/>
              <w:jc w:val="center"/>
              <w:rPr>
                <w:rFonts w:eastAsia="Calibri" w:cstheme="majorHAnsi"/>
                <w:b/>
                <w:color w:val="00B050"/>
              </w:rPr>
            </w:pPr>
          </w:p>
        </w:tc>
        <w:tc>
          <w:tcPr>
            <w:tcW w:w="839" w:type="dxa"/>
          </w:tcPr>
          <w:p w14:paraId="3DEEC669" w14:textId="77777777" w:rsidR="00E01959" w:rsidRPr="007D7674" w:rsidRDefault="00E01959">
            <w:pPr>
              <w:spacing w:before="60" w:after="60" w:line="240" w:lineRule="auto"/>
              <w:jc w:val="center"/>
              <w:rPr>
                <w:rFonts w:eastAsia="Calibri" w:cstheme="majorHAnsi"/>
                <w:b/>
                <w:color w:val="00B050"/>
              </w:rPr>
            </w:pPr>
          </w:p>
        </w:tc>
      </w:tr>
      <w:tr w:rsidR="00E01959" w:rsidRPr="007D7674" w14:paraId="25EAF366" w14:textId="77777777">
        <w:trPr>
          <w:trHeight w:val="259"/>
        </w:trPr>
        <w:tc>
          <w:tcPr>
            <w:tcW w:w="562" w:type="dxa"/>
          </w:tcPr>
          <w:p w14:paraId="78941E47" w14:textId="77777777" w:rsidR="00E01959" w:rsidRPr="007D7674" w:rsidRDefault="00A520DD">
            <w:pPr>
              <w:tabs>
                <w:tab w:val="left" w:pos="360"/>
              </w:tabs>
              <w:spacing w:before="60" w:after="60" w:line="240" w:lineRule="auto"/>
              <w:jc w:val="both"/>
              <w:rPr>
                <w:rFonts w:eastAsia="Calibri" w:cstheme="majorHAnsi"/>
                <w:sz w:val="20"/>
                <w:szCs w:val="20"/>
              </w:rPr>
            </w:pPr>
            <w:r w:rsidRPr="007D7674">
              <w:rPr>
                <w:rFonts w:eastAsia="Calibri" w:cstheme="majorHAnsi"/>
                <w:sz w:val="20"/>
                <w:szCs w:val="20"/>
              </w:rPr>
              <w:t>5</w:t>
            </w:r>
          </w:p>
        </w:tc>
        <w:tc>
          <w:tcPr>
            <w:tcW w:w="5883" w:type="dxa"/>
          </w:tcPr>
          <w:p w14:paraId="6B6E7CBB" w14:textId="77777777" w:rsidR="00E01959" w:rsidRPr="007D7674" w:rsidRDefault="007F6E8E">
            <w:pPr>
              <w:widowControl w:val="0"/>
              <w:spacing w:before="60" w:after="60" w:line="240" w:lineRule="auto"/>
              <w:jc w:val="both"/>
              <w:rPr>
                <w:rFonts w:eastAsia="Calibri" w:cstheme="majorHAnsi"/>
                <w:sz w:val="20"/>
                <w:szCs w:val="20"/>
              </w:rPr>
            </w:pPr>
            <w:r w:rsidRPr="007D7674">
              <w:rPr>
                <w:rFonts w:eastAsia="Calibri" w:cstheme="majorHAnsi"/>
                <w:sz w:val="20"/>
                <w:szCs w:val="20"/>
              </w:rPr>
              <w:t xml:space="preserve">Proven experience </w:t>
            </w:r>
            <w:r w:rsidR="00A520DD" w:rsidRPr="007D7674">
              <w:rPr>
                <w:rFonts w:eastAsia="Calibri" w:cstheme="majorHAnsi"/>
                <w:sz w:val="20"/>
                <w:szCs w:val="20"/>
              </w:rPr>
              <w:t xml:space="preserve">of working and communicating with a variety of </w:t>
            </w:r>
            <w:r w:rsidR="0019373D" w:rsidRPr="007D7674">
              <w:rPr>
                <w:rFonts w:eastAsia="Calibri" w:cstheme="majorHAnsi"/>
                <w:sz w:val="20"/>
                <w:szCs w:val="20"/>
              </w:rPr>
              <w:t xml:space="preserve">internal and external </w:t>
            </w:r>
            <w:r w:rsidR="00A520DD" w:rsidRPr="007D7674">
              <w:rPr>
                <w:rFonts w:eastAsia="Calibri" w:cstheme="majorHAnsi"/>
                <w:sz w:val="20"/>
                <w:szCs w:val="20"/>
              </w:rPr>
              <w:t>stakeholders</w:t>
            </w:r>
          </w:p>
        </w:tc>
        <w:tc>
          <w:tcPr>
            <w:tcW w:w="660" w:type="dxa"/>
          </w:tcPr>
          <w:p w14:paraId="061D6CA7" w14:textId="77777777" w:rsidR="00E01959" w:rsidRPr="007D7674" w:rsidRDefault="00A520DD">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E</w:t>
            </w:r>
          </w:p>
        </w:tc>
        <w:tc>
          <w:tcPr>
            <w:tcW w:w="660" w:type="dxa"/>
          </w:tcPr>
          <w:p w14:paraId="79376BC6"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69DABB32"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3656B9AB" w14:textId="77777777" w:rsidR="00E01959" w:rsidRPr="007D7674" w:rsidRDefault="00E01959">
            <w:pPr>
              <w:spacing w:before="40" w:after="60" w:line="240" w:lineRule="auto"/>
              <w:jc w:val="center"/>
              <w:rPr>
                <w:rFonts w:eastAsia="Calibri" w:cstheme="majorHAnsi"/>
                <w:b/>
                <w:color w:val="00B050"/>
              </w:rPr>
            </w:pPr>
          </w:p>
        </w:tc>
        <w:tc>
          <w:tcPr>
            <w:tcW w:w="839" w:type="dxa"/>
          </w:tcPr>
          <w:p w14:paraId="45FB0818" w14:textId="77777777" w:rsidR="00E01959" w:rsidRPr="007D7674" w:rsidRDefault="00E01959">
            <w:pPr>
              <w:spacing w:before="60" w:after="60" w:line="240" w:lineRule="auto"/>
              <w:jc w:val="center"/>
              <w:rPr>
                <w:rFonts w:eastAsia="Calibri" w:cstheme="majorHAnsi"/>
                <w:b/>
                <w:color w:val="00B050"/>
              </w:rPr>
            </w:pPr>
          </w:p>
        </w:tc>
      </w:tr>
      <w:tr w:rsidR="00E01959" w:rsidRPr="007D7674" w14:paraId="3D297D5F" w14:textId="77777777">
        <w:trPr>
          <w:trHeight w:val="259"/>
        </w:trPr>
        <w:tc>
          <w:tcPr>
            <w:tcW w:w="562" w:type="dxa"/>
          </w:tcPr>
          <w:p w14:paraId="29B4EA11" w14:textId="77777777" w:rsidR="00E01959" w:rsidRPr="007D7674" w:rsidRDefault="00A520DD">
            <w:pPr>
              <w:tabs>
                <w:tab w:val="left" w:pos="360"/>
              </w:tabs>
              <w:spacing w:before="60" w:after="60" w:line="240" w:lineRule="auto"/>
              <w:jc w:val="both"/>
              <w:rPr>
                <w:rFonts w:eastAsia="Calibri" w:cstheme="majorHAnsi"/>
                <w:sz w:val="20"/>
                <w:szCs w:val="20"/>
              </w:rPr>
            </w:pPr>
            <w:r w:rsidRPr="007D7674">
              <w:rPr>
                <w:rFonts w:eastAsia="Calibri" w:cstheme="majorHAnsi"/>
                <w:sz w:val="20"/>
                <w:szCs w:val="20"/>
              </w:rPr>
              <w:t>6</w:t>
            </w:r>
          </w:p>
        </w:tc>
        <w:tc>
          <w:tcPr>
            <w:tcW w:w="5883" w:type="dxa"/>
          </w:tcPr>
          <w:p w14:paraId="1F6F1C94" w14:textId="77777777" w:rsidR="00E01959" w:rsidRPr="007D7674" w:rsidRDefault="00A520DD">
            <w:pPr>
              <w:widowControl w:val="0"/>
              <w:spacing w:before="60" w:after="60" w:line="240" w:lineRule="auto"/>
              <w:jc w:val="both"/>
              <w:rPr>
                <w:rFonts w:eastAsia="Calibri" w:cstheme="majorHAnsi"/>
                <w:sz w:val="20"/>
                <w:szCs w:val="20"/>
              </w:rPr>
            </w:pPr>
            <w:r w:rsidRPr="007D7674">
              <w:rPr>
                <w:rFonts w:eastAsia="Calibri" w:cstheme="majorHAnsi"/>
                <w:sz w:val="20"/>
                <w:szCs w:val="20"/>
              </w:rPr>
              <w:t>Experience of communicating with parents</w:t>
            </w:r>
          </w:p>
        </w:tc>
        <w:tc>
          <w:tcPr>
            <w:tcW w:w="660" w:type="dxa"/>
          </w:tcPr>
          <w:p w14:paraId="38B201AB" w14:textId="77777777" w:rsidR="00E01959" w:rsidRPr="007D7674" w:rsidRDefault="00A520DD">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D</w:t>
            </w:r>
          </w:p>
        </w:tc>
        <w:tc>
          <w:tcPr>
            <w:tcW w:w="660" w:type="dxa"/>
          </w:tcPr>
          <w:p w14:paraId="7710D0E0"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474C0424"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049F31CB" w14:textId="77777777" w:rsidR="00E01959" w:rsidRPr="007D7674" w:rsidRDefault="00E01959">
            <w:pPr>
              <w:spacing w:before="40" w:after="60" w:line="240" w:lineRule="auto"/>
              <w:jc w:val="center"/>
              <w:rPr>
                <w:rFonts w:eastAsia="Calibri" w:cstheme="majorHAnsi"/>
                <w:b/>
                <w:color w:val="00B050"/>
              </w:rPr>
            </w:pPr>
          </w:p>
        </w:tc>
        <w:tc>
          <w:tcPr>
            <w:tcW w:w="839" w:type="dxa"/>
          </w:tcPr>
          <w:p w14:paraId="53128261" w14:textId="77777777" w:rsidR="00E01959" w:rsidRPr="007D7674" w:rsidRDefault="00E01959">
            <w:pPr>
              <w:spacing w:before="60" w:after="60" w:line="240" w:lineRule="auto"/>
              <w:jc w:val="center"/>
              <w:rPr>
                <w:rFonts w:eastAsia="Calibri" w:cstheme="majorHAnsi"/>
                <w:b/>
                <w:color w:val="00B050"/>
              </w:rPr>
            </w:pPr>
          </w:p>
        </w:tc>
      </w:tr>
      <w:tr w:rsidR="00E01959" w:rsidRPr="007D7674" w14:paraId="65E4B1B3" w14:textId="77777777">
        <w:trPr>
          <w:trHeight w:val="259"/>
        </w:trPr>
        <w:tc>
          <w:tcPr>
            <w:tcW w:w="562" w:type="dxa"/>
          </w:tcPr>
          <w:p w14:paraId="75697EEC" w14:textId="77777777" w:rsidR="00E01959" w:rsidRPr="007D7674" w:rsidRDefault="00A520DD">
            <w:pPr>
              <w:tabs>
                <w:tab w:val="left" w:pos="360"/>
              </w:tabs>
              <w:spacing w:before="60" w:after="60" w:line="240" w:lineRule="auto"/>
              <w:jc w:val="both"/>
              <w:rPr>
                <w:rFonts w:eastAsia="Calibri" w:cstheme="majorHAnsi"/>
                <w:sz w:val="20"/>
                <w:szCs w:val="20"/>
              </w:rPr>
            </w:pPr>
            <w:r w:rsidRPr="007D7674">
              <w:rPr>
                <w:rFonts w:eastAsia="Calibri" w:cstheme="majorHAnsi"/>
                <w:sz w:val="20"/>
                <w:szCs w:val="20"/>
              </w:rPr>
              <w:t>7</w:t>
            </w:r>
          </w:p>
        </w:tc>
        <w:tc>
          <w:tcPr>
            <w:tcW w:w="5883" w:type="dxa"/>
          </w:tcPr>
          <w:p w14:paraId="594AC250" w14:textId="77777777" w:rsidR="00E01959" w:rsidRPr="007D7674" w:rsidRDefault="0019373D">
            <w:pPr>
              <w:widowControl w:val="0"/>
              <w:spacing w:before="60" w:after="60" w:line="240" w:lineRule="auto"/>
              <w:jc w:val="both"/>
              <w:rPr>
                <w:rFonts w:eastAsia="Calibri" w:cstheme="majorHAnsi"/>
                <w:sz w:val="20"/>
                <w:szCs w:val="20"/>
              </w:rPr>
            </w:pPr>
            <w:r w:rsidRPr="007D7674">
              <w:rPr>
                <w:rFonts w:cstheme="majorHAnsi"/>
                <w:sz w:val="20"/>
              </w:rPr>
              <w:t>Ability (or willingness to learn) to update and report from various CRM systems including Salesforce, HR databases and Groundwork’s bespoke Project Information Management System</w:t>
            </w:r>
          </w:p>
        </w:tc>
        <w:tc>
          <w:tcPr>
            <w:tcW w:w="660" w:type="dxa"/>
          </w:tcPr>
          <w:p w14:paraId="7002D539" w14:textId="77777777" w:rsidR="00E01959" w:rsidRPr="007D7674" w:rsidRDefault="00A520DD">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D</w:t>
            </w:r>
          </w:p>
        </w:tc>
        <w:tc>
          <w:tcPr>
            <w:tcW w:w="660" w:type="dxa"/>
          </w:tcPr>
          <w:p w14:paraId="2377C70F"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425FF8DE"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62486C05" w14:textId="77777777" w:rsidR="00E01959" w:rsidRPr="007D7674" w:rsidRDefault="00E01959">
            <w:pPr>
              <w:spacing w:before="40" w:after="60" w:line="240" w:lineRule="auto"/>
              <w:jc w:val="center"/>
              <w:rPr>
                <w:rFonts w:eastAsia="Calibri" w:cstheme="majorHAnsi"/>
                <w:b/>
                <w:color w:val="00B050"/>
              </w:rPr>
            </w:pPr>
          </w:p>
        </w:tc>
        <w:tc>
          <w:tcPr>
            <w:tcW w:w="839" w:type="dxa"/>
          </w:tcPr>
          <w:p w14:paraId="4101652C" w14:textId="77777777" w:rsidR="00E01959" w:rsidRPr="007D7674" w:rsidRDefault="00E01959">
            <w:pPr>
              <w:spacing w:before="60" w:after="60" w:line="240" w:lineRule="auto"/>
              <w:jc w:val="center"/>
              <w:rPr>
                <w:rFonts w:eastAsia="Calibri" w:cstheme="majorHAnsi"/>
                <w:b/>
                <w:color w:val="00B050"/>
              </w:rPr>
            </w:pPr>
          </w:p>
        </w:tc>
      </w:tr>
      <w:tr w:rsidR="00E01959" w:rsidRPr="007D7674" w14:paraId="261FEC7F" w14:textId="77777777">
        <w:trPr>
          <w:trHeight w:val="259"/>
        </w:trPr>
        <w:tc>
          <w:tcPr>
            <w:tcW w:w="562" w:type="dxa"/>
          </w:tcPr>
          <w:p w14:paraId="44B0A208" w14:textId="77777777" w:rsidR="00E01959" w:rsidRPr="007D7674" w:rsidRDefault="00A520DD">
            <w:pPr>
              <w:tabs>
                <w:tab w:val="left" w:pos="360"/>
              </w:tabs>
              <w:spacing w:before="60" w:after="60" w:line="240" w:lineRule="auto"/>
              <w:jc w:val="both"/>
              <w:rPr>
                <w:rFonts w:eastAsia="Calibri" w:cstheme="majorHAnsi"/>
                <w:sz w:val="20"/>
                <w:szCs w:val="20"/>
              </w:rPr>
            </w:pPr>
            <w:r w:rsidRPr="007D7674">
              <w:rPr>
                <w:rFonts w:eastAsia="Calibri" w:cstheme="majorHAnsi"/>
                <w:sz w:val="20"/>
                <w:szCs w:val="20"/>
              </w:rPr>
              <w:t>8</w:t>
            </w:r>
          </w:p>
        </w:tc>
        <w:tc>
          <w:tcPr>
            <w:tcW w:w="5883" w:type="dxa"/>
          </w:tcPr>
          <w:p w14:paraId="38BADCD1" w14:textId="77777777" w:rsidR="00836A7F" w:rsidRPr="007D7674" w:rsidRDefault="00836A7F">
            <w:pPr>
              <w:widowControl w:val="0"/>
              <w:spacing w:before="60" w:after="60" w:line="240" w:lineRule="auto"/>
              <w:jc w:val="both"/>
              <w:rPr>
                <w:rFonts w:eastAsia="Calibri" w:cstheme="majorHAnsi"/>
                <w:sz w:val="20"/>
                <w:szCs w:val="20"/>
              </w:rPr>
            </w:pPr>
            <w:r w:rsidRPr="007D7674">
              <w:rPr>
                <w:rFonts w:eastAsia="Calibri" w:cstheme="majorHAnsi"/>
                <w:sz w:val="20"/>
                <w:szCs w:val="20"/>
              </w:rPr>
              <w:t>Ability to follow policies and procedures in relation to Data Protection and Security, of personal and sensitive data</w:t>
            </w:r>
            <w:r w:rsidR="0019373D" w:rsidRPr="007D7674">
              <w:rPr>
                <w:rFonts w:eastAsia="Calibri" w:cstheme="majorHAnsi"/>
                <w:sz w:val="20"/>
                <w:szCs w:val="20"/>
              </w:rPr>
              <w:t xml:space="preserve"> complying with good practice to meet the team’s usage and compliance </w:t>
            </w:r>
          </w:p>
        </w:tc>
        <w:tc>
          <w:tcPr>
            <w:tcW w:w="660" w:type="dxa"/>
          </w:tcPr>
          <w:p w14:paraId="3D6DC322" w14:textId="77777777" w:rsidR="00E01959" w:rsidRPr="007D7674" w:rsidRDefault="00A520DD">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E</w:t>
            </w:r>
          </w:p>
        </w:tc>
        <w:tc>
          <w:tcPr>
            <w:tcW w:w="660" w:type="dxa"/>
          </w:tcPr>
          <w:p w14:paraId="3562E997"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07AE9298"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4B99056E" w14:textId="77777777" w:rsidR="00E01959" w:rsidRPr="007D7674" w:rsidRDefault="00E01959">
            <w:pPr>
              <w:spacing w:before="40" w:after="60" w:line="240" w:lineRule="auto"/>
              <w:jc w:val="center"/>
              <w:rPr>
                <w:rFonts w:eastAsia="Calibri" w:cstheme="majorHAnsi"/>
                <w:b/>
                <w:color w:val="00B050"/>
              </w:rPr>
            </w:pPr>
          </w:p>
        </w:tc>
        <w:tc>
          <w:tcPr>
            <w:tcW w:w="839" w:type="dxa"/>
          </w:tcPr>
          <w:p w14:paraId="1299C43A" w14:textId="77777777" w:rsidR="00E01959" w:rsidRPr="007D7674" w:rsidRDefault="00E01959">
            <w:pPr>
              <w:spacing w:before="60" w:after="60" w:line="240" w:lineRule="auto"/>
              <w:jc w:val="center"/>
              <w:rPr>
                <w:rFonts w:eastAsia="Calibri" w:cstheme="majorHAnsi"/>
                <w:b/>
                <w:color w:val="00B050"/>
              </w:rPr>
            </w:pPr>
          </w:p>
        </w:tc>
      </w:tr>
      <w:tr w:rsidR="00E01959" w:rsidRPr="007D7674" w14:paraId="772461F4" w14:textId="77777777">
        <w:trPr>
          <w:trHeight w:val="259"/>
        </w:trPr>
        <w:tc>
          <w:tcPr>
            <w:tcW w:w="562" w:type="dxa"/>
          </w:tcPr>
          <w:p w14:paraId="2B2B7304" w14:textId="77777777" w:rsidR="00E01959" w:rsidRPr="007D7674" w:rsidRDefault="00A520DD">
            <w:pPr>
              <w:tabs>
                <w:tab w:val="left" w:pos="360"/>
              </w:tabs>
              <w:spacing w:before="60" w:after="60" w:line="240" w:lineRule="auto"/>
              <w:jc w:val="both"/>
              <w:rPr>
                <w:rFonts w:eastAsia="Calibri" w:cstheme="majorHAnsi"/>
                <w:sz w:val="20"/>
                <w:szCs w:val="20"/>
              </w:rPr>
            </w:pPr>
            <w:r w:rsidRPr="007D7674">
              <w:rPr>
                <w:rFonts w:eastAsia="Calibri" w:cstheme="majorHAnsi"/>
                <w:sz w:val="20"/>
                <w:szCs w:val="20"/>
              </w:rPr>
              <w:t>9</w:t>
            </w:r>
          </w:p>
        </w:tc>
        <w:tc>
          <w:tcPr>
            <w:tcW w:w="5883" w:type="dxa"/>
          </w:tcPr>
          <w:p w14:paraId="47344EE1" w14:textId="77777777" w:rsidR="00E01959" w:rsidRPr="007D7674" w:rsidRDefault="00A520DD">
            <w:pPr>
              <w:widowControl w:val="0"/>
              <w:spacing w:before="60" w:after="60" w:line="240" w:lineRule="auto"/>
              <w:jc w:val="both"/>
              <w:rPr>
                <w:rFonts w:eastAsia="Calibri" w:cstheme="majorHAnsi"/>
                <w:sz w:val="20"/>
                <w:szCs w:val="20"/>
              </w:rPr>
            </w:pPr>
            <w:r w:rsidRPr="007D7674">
              <w:rPr>
                <w:rFonts w:eastAsia="Calibri" w:cstheme="majorHAnsi"/>
                <w:sz w:val="20"/>
                <w:szCs w:val="20"/>
              </w:rPr>
              <w:t>Excellent organisational and time management skills</w:t>
            </w:r>
          </w:p>
        </w:tc>
        <w:tc>
          <w:tcPr>
            <w:tcW w:w="660" w:type="dxa"/>
          </w:tcPr>
          <w:p w14:paraId="21402596" w14:textId="77777777" w:rsidR="00E01959" w:rsidRPr="007D7674" w:rsidRDefault="00A520DD">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E</w:t>
            </w:r>
          </w:p>
        </w:tc>
        <w:tc>
          <w:tcPr>
            <w:tcW w:w="660" w:type="dxa"/>
          </w:tcPr>
          <w:p w14:paraId="4F5AF792"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3F35B4B1"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4DDBEF00" w14:textId="77777777" w:rsidR="00E01959" w:rsidRPr="007D7674" w:rsidRDefault="00E01959">
            <w:pPr>
              <w:spacing w:before="40" w:after="60" w:line="240" w:lineRule="auto"/>
              <w:jc w:val="center"/>
              <w:rPr>
                <w:rFonts w:eastAsia="Calibri" w:cstheme="majorHAnsi"/>
                <w:b/>
                <w:color w:val="00B050"/>
              </w:rPr>
            </w:pPr>
          </w:p>
        </w:tc>
        <w:tc>
          <w:tcPr>
            <w:tcW w:w="839" w:type="dxa"/>
          </w:tcPr>
          <w:p w14:paraId="3461D779" w14:textId="77777777" w:rsidR="00E01959" w:rsidRPr="007D7674" w:rsidRDefault="00E01959">
            <w:pPr>
              <w:spacing w:before="60" w:after="60" w:line="240" w:lineRule="auto"/>
              <w:jc w:val="center"/>
              <w:rPr>
                <w:rFonts w:eastAsia="Calibri" w:cstheme="majorHAnsi"/>
                <w:b/>
                <w:color w:val="00B050"/>
              </w:rPr>
            </w:pPr>
          </w:p>
        </w:tc>
      </w:tr>
      <w:tr w:rsidR="00E01959" w:rsidRPr="007D7674" w14:paraId="650D67F3" w14:textId="77777777">
        <w:trPr>
          <w:trHeight w:val="259"/>
        </w:trPr>
        <w:tc>
          <w:tcPr>
            <w:tcW w:w="562" w:type="dxa"/>
          </w:tcPr>
          <w:p w14:paraId="5D369756" w14:textId="77777777" w:rsidR="00E01959" w:rsidRPr="007D7674" w:rsidRDefault="00A520DD">
            <w:pPr>
              <w:tabs>
                <w:tab w:val="left" w:pos="360"/>
              </w:tabs>
              <w:spacing w:before="60" w:after="60" w:line="240" w:lineRule="auto"/>
              <w:jc w:val="both"/>
              <w:rPr>
                <w:rFonts w:eastAsia="Calibri" w:cstheme="majorHAnsi"/>
                <w:sz w:val="20"/>
                <w:szCs w:val="20"/>
              </w:rPr>
            </w:pPr>
            <w:r w:rsidRPr="007D7674">
              <w:rPr>
                <w:rFonts w:eastAsia="Calibri" w:cstheme="majorHAnsi"/>
                <w:sz w:val="20"/>
                <w:szCs w:val="20"/>
              </w:rPr>
              <w:t>10</w:t>
            </w:r>
          </w:p>
        </w:tc>
        <w:tc>
          <w:tcPr>
            <w:tcW w:w="5883" w:type="dxa"/>
          </w:tcPr>
          <w:p w14:paraId="71AA6B4B" w14:textId="77777777" w:rsidR="0057281B" w:rsidRPr="007D7674" w:rsidRDefault="0057281B">
            <w:pPr>
              <w:widowControl w:val="0"/>
              <w:spacing w:before="60" w:after="60" w:line="240" w:lineRule="auto"/>
              <w:jc w:val="both"/>
              <w:rPr>
                <w:rFonts w:eastAsia="Calibri" w:cstheme="majorHAnsi"/>
                <w:sz w:val="20"/>
                <w:szCs w:val="20"/>
              </w:rPr>
            </w:pPr>
            <w:r w:rsidRPr="007D7674">
              <w:rPr>
                <w:rFonts w:cstheme="majorHAnsi"/>
                <w:sz w:val="20"/>
                <w:szCs w:val="20"/>
              </w:rPr>
              <w:t>Good IT skills and the ability to utilise MS Corporate IT applications to produce documents, letters and reports, and update and accurately manage data in management information systems</w:t>
            </w:r>
            <w:r w:rsidR="0019373D" w:rsidRPr="007D7674">
              <w:rPr>
                <w:rFonts w:cstheme="majorHAnsi"/>
                <w:sz w:val="20"/>
                <w:szCs w:val="20"/>
              </w:rPr>
              <w:t xml:space="preserve"> and format Excel spreadsheets</w:t>
            </w:r>
          </w:p>
        </w:tc>
        <w:tc>
          <w:tcPr>
            <w:tcW w:w="660" w:type="dxa"/>
          </w:tcPr>
          <w:p w14:paraId="2F0E185F" w14:textId="77777777" w:rsidR="00E01959" w:rsidRPr="007D7674" w:rsidRDefault="00A520DD">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E</w:t>
            </w:r>
          </w:p>
        </w:tc>
        <w:tc>
          <w:tcPr>
            <w:tcW w:w="660" w:type="dxa"/>
          </w:tcPr>
          <w:p w14:paraId="10B9C871"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1B506FA4"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3CF2D8B6" w14:textId="77777777" w:rsidR="00E01959" w:rsidRPr="007D7674" w:rsidRDefault="00E01959">
            <w:pPr>
              <w:spacing w:before="40" w:after="60" w:line="240" w:lineRule="auto"/>
              <w:jc w:val="center"/>
              <w:rPr>
                <w:rFonts w:eastAsia="Calibri" w:cstheme="majorHAnsi"/>
                <w:b/>
                <w:color w:val="00B050"/>
              </w:rPr>
            </w:pPr>
          </w:p>
        </w:tc>
        <w:tc>
          <w:tcPr>
            <w:tcW w:w="839" w:type="dxa"/>
          </w:tcPr>
          <w:p w14:paraId="0FB78278" w14:textId="77777777" w:rsidR="00E01959" w:rsidRPr="007D7674" w:rsidRDefault="00E01959">
            <w:pPr>
              <w:spacing w:before="60" w:after="60" w:line="240" w:lineRule="auto"/>
              <w:jc w:val="center"/>
              <w:rPr>
                <w:rFonts w:eastAsia="Calibri" w:cstheme="majorHAnsi"/>
                <w:b/>
                <w:color w:val="00B050"/>
              </w:rPr>
            </w:pPr>
          </w:p>
        </w:tc>
      </w:tr>
      <w:tr w:rsidR="00E01959" w:rsidRPr="007D7674" w14:paraId="53A8051C" w14:textId="77777777">
        <w:trPr>
          <w:trHeight w:val="259"/>
        </w:trPr>
        <w:tc>
          <w:tcPr>
            <w:tcW w:w="562" w:type="dxa"/>
          </w:tcPr>
          <w:p w14:paraId="4737E36C" w14:textId="77777777" w:rsidR="00E01959" w:rsidRPr="007D7674" w:rsidRDefault="00A520DD">
            <w:pPr>
              <w:tabs>
                <w:tab w:val="left" w:pos="360"/>
              </w:tabs>
              <w:spacing w:before="60" w:after="60" w:line="240" w:lineRule="auto"/>
              <w:jc w:val="both"/>
              <w:rPr>
                <w:rFonts w:eastAsia="Calibri" w:cstheme="majorHAnsi"/>
                <w:sz w:val="20"/>
                <w:szCs w:val="20"/>
              </w:rPr>
            </w:pPr>
            <w:r w:rsidRPr="007D7674">
              <w:rPr>
                <w:rFonts w:eastAsia="Calibri" w:cstheme="majorHAnsi"/>
                <w:sz w:val="20"/>
                <w:szCs w:val="20"/>
              </w:rPr>
              <w:t>11</w:t>
            </w:r>
          </w:p>
        </w:tc>
        <w:tc>
          <w:tcPr>
            <w:tcW w:w="5883" w:type="dxa"/>
          </w:tcPr>
          <w:p w14:paraId="5FE845C1" w14:textId="77777777" w:rsidR="007F6E8E" w:rsidRPr="007D7674" w:rsidRDefault="007F6E8E" w:rsidP="007F6E8E">
            <w:pPr>
              <w:widowControl w:val="0"/>
              <w:spacing w:before="60" w:after="60" w:line="240" w:lineRule="auto"/>
              <w:jc w:val="both"/>
              <w:rPr>
                <w:rFonts w:eastAsia="Calibri" w:cstheme="majorHAnsi"/>
                <w:sz w:val="20"/>
                <w:szCs w:val="20"/>
              </w:rPr>
            </w:pPr>
            <w:r w:rsidRPr="007D7674">
              <w:rPr>
                <w:rFonts w:eastAsia="Calibri" w:cstheme="majorHAnsi"/>
                <w:sz w:val="20"/>
                <w:szCs w:val="20"/>
              </w:rPr>
              <w:t>Experience of working in a fast paced environment to deliver key tasks of the role; prioritising tasks and meeting deadlines</w:t>
            </w:r>
          </w:p>
        </w:tc>
        <w:tc>
          <w:tcPr>
            <w:tcW w:w="660" w:type="dxa"/>
          </w:tcPr>
          <w:p w14:paraId="34CC6B09" w14:textId="77777777" w:rsidR="00E01959" w:rsidRPr="007D7674" w:rsidRDefault="00A520DD">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E</w:t>
            </w:r>
          </w:p>
        </w:tc>
        <w:tc>
          <w:tcPr>
            <w:tcW w:w="660" w:type="dxa"/>
          </w:tcPr>
          <w:p w14:paraId="7C9ADC14"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5524BA5A"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1FC39945" w14:textId="77777777" w:rsidR="00E01959" w:rsidRPr="007D7674" w:rsidRDefault="00E01959">
            <w:pPr>
              <w:spacing w:before="40" w:after="60" w:line="240" w:lineRule="auto"/>
              <w:jc w:val="center"/>
              <w:rPr>
                <w:rFonts w:eastAsia="Calibri" w:cstheme="majorHAnsi"/>
                <w:b/>
                <w:color w:val="00B050"/>
              </w:rPr>
            </w:pPr>
          </w:p>
        </w:tc>
        <w:tc>
          <w:tcPr>
            <w:tcW w:w="839" w:type="dxa"/>
          </w:tcPr>
          <w:p w14:paraId="0562CB0E" w14:textId="77777777" w:rsidR="00E01959" w:rsidRPr="007D7674" w:rsidRDefault="00E01959">
            <w:pPr>
              <w:spacing w:before="60" w:after="60" w:line="240" w:lineRule="auto"/>
              <w:jc w:val="center"/>
              <w:rPr>
                <w:rFonts w:eastAsia="Calibri" w:cstheme="majorHAnsi"/>
                <w:b/>
                <w:color w:val="00B050"/>
              </w:rPr>
            </w:pPr>
          </w:p>
        </w:tc>
      </w:tr>
      <w:tr w:rsidR="001D2CD5" w:rsidRPr="007D7674" w14:paraId="4BCEABA2" w14:textId="77777777">
        <w:trPr>
          <w:trHeight w:val="259"/>
        </w:trPr>
        <w:tc>
          <w:tcPr>
            <w:tcW w:w="562" w:type="dxa"/>
          </w:tcPr>
          <w:p w14:paraId="4B73E586" w14:textId="77777777" w:rsidR="001D2CD5" w:rsidRPr="007D7674" w:rsidRDefault="001D2CD5">
            <w:pPr>
              <w:tabs>
                <w:tab w:val="left" w:pos="360"/>
              </w:tabs>
              <w:spacing w:before="60" w:after="60" w:line="240" w:lineRule="auto"/>
              <w:jc w:val="both"/>
              <w:rPr>
                <w:rFonts w:eastAsia="Calibri" w:cstheme="majorHAnsi"/>
                <w:sz w:val="20"/>
                <w:szCs w:val="20"/>
              </w:rPr>
            </w:pPr>
            <w:r w:rsidRPr="007D7674">
              <w:rPr>
                <w:rFonts w:eastAsia="Calibri" w:cstheme="majorHAnsi"/>
                <w:sz w:val="20"/>
                <w:szCs w:val="20"/>
              </w:rPr>
              <w:t>12</w:t>
            </w:r>
          </w:p>
        </w:tc>
        <w:tc>
          <w:tcPr>
            <w:tcW w:w="5883" w:type="dxa"/>
          </w:tcPr>
          <w:p w14:paraId="41382BF3" w14:textId="77777777" w:rsidR="001D2CD5" w:rsidRPr="007D7674" w:rsidRDefault="001D2CD5" w:rsidP="007F6E8E">
            <w:pPr>
              <w:widowControl w:val="0"/>
              <w:spacing w:before="60" w:after="60" w:line="240" w:lineRule="auto"/>
              <w:jc w:val="both"/>
              <w:rPr>
                <w:rFonts w:eastAsia="Calibri" w:cstheme="majorHAnsi"/>
                <w:sz w:val="20"/>
                <w:szCs w:val="20"/>
              </w:rPr>
            </w:pPr>
            <w:r w:rsidRPr="007D7674">
              <w:rPr>
                <w:rFonts w:eastAsia="Calibri" w:cstheme="majorHAnsi"/>
                <w:sz w:val="20"/>
                <w:szCs w:val="20"/>
              </w:rPr>
              <w:t>To adhere to Groundwork’s Safeguarding policies and procedures within this role</w:t>
            </w:r>
          </w:p>
        </w:tc>
        <w:tc>
          <w:tcPr>
            <w:tcW w:w="660" w:type="dxa"/>
          </w:tcPr>
          <w:p w14:paraId="52438149" w14:textId="77777777" w:rsidR="001D2CD5" w:rsidRPr="007D7674" w:rsidRDefault="00FB6936">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E</w:t>
            </w:r>
          </w:p>
        </w:tc>
        <w:tc>
          <w:tcPr>
            <w:tcW w:w="660" w:type="dxa"/>
          </w:tcPr>
          <w:p w14:paraId="4272D177" w14:textId="77777777" w:rsidR="001D2CD5" w:rsidRPr="007D7674" w:rsidRDefault="00FB6936">
            <w:pPr>
              <w:spacing w:before="60" w:after="60" w:line="240" w:lineRule="auto"/>
              <w:jc w:val="center"/>
              <w:rPr>
                <w:rFonts w:eastAsia="Noto Sans Symbols" w:cstheme="majorHAnsi"/>
                <w:b/>
                <w:color w:val="00B050"/>
              </w:rPr>
            </w:pPr>
            <w:r w:rsidRPr="007D7674">
              <w:rPr>
                <w:rFonts w:ascii="Segoe UI Symbol" w:eastAsia="Noto Sans Symbols" w:hAnsi="Segoe UI Symbol" w:cs="Segoe UI Symbol"/>
                <w:b/>
                <w:color w:val="00B050"/>
              </w:rPr>
              <w:t>✔</w:t>
            </w:r>
          </w:p>
        </w:tc>
        <w:tc>
          <w:tcPr>
            <w:tcW w:w="660" w:type="dxa"/>
          </w:tcPr>
          <w:p w14:paraId="3FC84202" w14:textId="77777777" w:rsidR="001D2CD5" w:rsidRPr="007D7674" w:rsidRDefault="00FB6936">
            <w:pPr>
              <w:spacing w:before="60" w:after="60" w:line="240" w:lineRule="auto"/>
              <w:jc w:val="center"/>
              <w:rPr>
                <w:rFonts w:eastAsia="Noto Sans Symbols" w:cstheme="majorHAnsi"/>
                <w:b/>
                <w:color w:val="00B050"/>
              </w:rPr>
            </w:pPr>
            <w:r w:rsidRPr="007D7674">
              <w:rPr>
                <w:rFonts w:ascii="Segoe UI Symbol" w:eastAsia="Noto Sans Symbols" w:hAnsi="Segoe UI Symbol" w:cs="Segoe UI Symbol"/>
                <w:b/>
                <w:color w:val="00B050"/>
              </w:rPr>
              <w:t>✔</w:t>
            </w:r>
          </w:p>
        </w:tc>
        <w:tc>
          <w:tcPr>
            <w:tcW w:w="660" w:type="dxa"/>
          </w:tcPr>
          <w:p w14:paraId="34CE0A41" w14:textId="77777777" w:rsidR="001D2CD5" w:rsidRPr="007D7674" w:rsidRDefault="001D2CD5">
            <w:pPr>
              <w:spacing w:before="40" w:after="60" w:line="240" w:lineRule="auto"/>
              <w:jc w:val="center"/>
              <w:rPr>
                <w:rFonts w:eastAsia="Calibri" w:cstheme="majorHAnsi"/>
                <w:b/>
                <w:color w:val="00B050"/>
              </w:rPr>
            </w:pPr>
          </w:p>
        </w:tc>
        <w:tc>
          <w:tcPr>
            <w:tcW w:w="839" w:type="dxa"/>
          </w:tcPr>
          <w:p w14:paraId="62EBF3C5" w14:textId="77777777" w:rsidR="001D2CD5" w:rsidRPr="007D7674" w:rsidRDefault="001D2CD5">
            <w:pPr>
              <w:spacing w:before="60" w:after="60" w:line="240" w:lineRule="auto"/>
              <w:jc w:val="center"/>
              <w:rPr>
                <w:rFonts w:eastAsia="Calibri" w:cstheme="majorHAnsi"/>
                <w:b/>
                <w:color w:val="00B050"/>
              </w:rPr>
            </w:pPr>
          </w:p>
        </w:tc>
      </w:tr>
      <w:tr w:rsidR="00E01959" w:rsidRPr="007D7674" w14:paraId="58402C55" w14:textId="77777777">
        <w:trPr>
          <w:trHeight w:val="255"/>
        </w:trPr>
        <w:tc>
          <w:tcPr>
            <w:tcW w:w="562" w:type="dxa"/>
          </w:tcPr>
          <w:p w14:paraId="39F18D26" w14:textId="77777777" w:rsidR="00E01959" w:rsidRPr="007D7674" w:rsidRDefault="001D2CD5">
            <w:pPr>
              <w:spacing w:before="60" w:after="60" w:line="240" w:lineRule="auto"/>
              <w:jc w:val="both"/>
              <w:rPr>
                <w:rFonts w:eastAsia="Calibri" w:cstheme="majorHAnsi"/>
                <w:sz w:val="20"/>
                <w:szCs w:val="20"/>
              </w:rPr>
            </w:pPr>
            <w:r w:rsidRPr="007D7674">
              <w:rPr>
                <w:rFonts w:eastAsia="Calibri" w:cstheme="majorHAnsi"/>
                <w:sz w:val="20"/>
                <w:szCs w:val="20"/>
              </w:rPr>
              <w:t>13</w:t>
            </w:r>
          </w:p>
        </w:tc>
        <w:tc>
          <w:tcPr>
            <w:tcW w:w="5883" w:type="dxa"/>
          </w:tcPr>
          <w:p w14:paraId="704CE24F" w14:textId="77777777" w:rsidR="00E01959" w:rsidRPr="007D7674" w:rsidRDefault="00A520DD">
            <w:pPr>
              <w:widowControl w:val="0"/>
              <w:spacing w:before="60" w:after="60" w:line="240" w:lineRule="auto"/>
              <w:jc w:val="both"/>
              <w:rPr>
                <w:rFonts w:eastAsia="Calibri" w:cstheme="majorHAnsi"/>
                <w:sz w:val="20"/>
                <w:szCs w:val="20"/>
              </w:rPr>
            </w:pPr>
            <w:r w:rsidRPr="007D7674">
              <w:rPr>
                <w:rFonts w:eastAsia="Calibri" w:cstheme="majorHAnsi"/>
                <w:sz w:val="20"/>
                <w:szCs w:val="20"/>
              </w:rPr>
              <w:t>Ability to manage own workload and work collaboratively in a team</w:t>
            </w:r>
          </w:p>
        </w:tc>
        <w:tc>
          <w:tcPr>
            <w:tcW w:w="660" w:type="dxa"/>
          </w:tcPr>
          <w:p w14:paraId="15C2F6B5" w14:textId="77777777" w:rsidR="00E01959" w:rsidRPr="007D7674" w:rsidRDefault="00A520DD">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E</w:t>
            </w:r>
          </w:p>
        </w:tc>
        <w:tc>
          <w:tcPr>
            <w:tcW w:w="660" w:type="dxa"/>
          </w:tcPr>
          <w:p w14:paraId="7CFEA234" w14:textId="77777777" w:rsidR="00E01959" w:rsidRPr="007D7674" w:rsidRDefault="00A520DD">
            <w:pPr>
              <w:widowControl w:val="0"/>
              <w:spacing w:before="60" w:after="60" w:line="240" w:lineRule="auto"/>
              <w:jc w:val="center"/>
              <w:rPr>
                <w:rFonts w:eastAsia="Calibri" w:cstheme="majorHAnsi"/>
                <w:b/>
                <w:color w:val="00B050"/>
              </w:rPr>
            </w:pPr>
            <w:r w:rsidRPr="007D7674">
              <w:rPr>
                <w:rFonts w:ascii="Segoe UI Symbol" w:eastAsia="Noto Sans Symbols" w:hAnsi="Segoe UI Symbol" w:cs="Segoe UI Symbol"/>
                <w:b/>
                <w:color w:val="00B050"/>
              </w:rPr>
              <w:t>✔</w:t>
            </w:r>
          </w:p>
        </w:tc>
        <w:tc>
          <w:tcPr>
            <w:tcW w:w="660" w:type="dxa"/>
          </w:tcPr>
          <w:p w14:paraId="2D6C4565" w14:textId="77777777" w:rsidR="00E01959" w:rsidRPr="007D7674" w:rsidRDefault="00A520DD">
            <w:pPr>
              <w:widowControl w:val="0"/>
              <w:spacing w:before="60" w:after="60" w:line="240" w:lineRule="auto"/>
              <w:jc w:val="center"/>
              <w:rPr>
                <w:rFonts w:eastAsia="Calibri" w:cstheme="majorHAnsi"/>
                <w:b/>
                <w:color w:val="00B050"/>
              </w:rPr>
            </w:pPr>
            <w:r w:rsidRPr="007D7674">
              <w:rPr>
                <w:rFonts w:ascii="Segoe UI Symbol" w:eastAsia="Noto Sans Symbols" w:hAnsi="Segoe UI Symbol" w:cs="Segoe UI Symbol"/>
                <w:b/>
                <w:color w:val="00B050"/>
              </w:rPr>
              <w:t>✔</w:t>
            </w:r>
          </w:p>
        </w:tc>
        <w:tc>
          <w:tcPr>
            <w:tcW w:w="660" w:type="dxa"/>
          </w:tcPr>
          <w:p w14:paraId="6D98A12B" w14:textId="77777777" w:rsidR="00E01959" w:rsidRPr="007D7674" w:rsidRDefault="00E01959">
            <w:pPr>
              <w:spacing w:before="40" w:after="60" w:line="240" w:lineRule="auto"/>
              <w:jc w:val="center"/>
              <w:rPr>
                <w:rFonts w:eastAsia="Calibri" w:cstheme="majorHAnsi"/>
                <w:b/>
                <w:color w:val="00B050"/>
              </w:rPr>
            </w:pPr>
          </w:p>
        </w:tc>
        <w:tc>
          <w:tcPr>
            <w:tcW w:w="839" w:type="dxa"/>
          </w:tcPr>
          <w:p w14:paraId="2946DB82" w14:textId="77777777" w:rsidR="00E01959" w:rsidRPr="007D7674" w:rsidRDefault="00E01959">
            <w:pPr>
              <w:spacing w:before="60" w:after="60" w:line="240" w:lineRule="auto"/>
              <w:jc w:val="center"/>
              <w:rPr>
                <w:rFonts w:eastAsia="Calibri" w:cstheme="majorHAnsi"/>
                <w:b/>
                <w:color w:val="00B050"/>
              </w:rPr>
            </w:pPr>
          </w:p>
        </w:tc>
      </w:tr>
      <w:tr w:rsidR="00E01959" w:rsidRPr="007D7674" w14:paraId="66C684E1" w14:textId="77777777">
        <w:trPr>
          <w:trHeight w:val="494"/>
        </w:trPr>
        <w:tc>
          <w:tcPr>
            <w:tcW w:w="562" w:type="dxa"/>
          </w:tcPr>
          <w:p w14:paraId="4E1E336A" w14:textId="77777777" w:rsidR="00E01959" w:rsidRPr="007D7674" w:rsidRDefault="001D2CD5">
            <w:pPr>
              <w:spacing w:before="60" w:after="60" w:line="240" w:lineRule="auto"/>
              <w:jc w:val="both"/>
              <w:rPr>
                <w:rFonts w:eastAsia="Calibri" w:cstheme="majorHAnsi"/>
                <w:sz w:val="20"/>
                <w:szCs w:val="20"/>
              </w:rPr>
            </w:pPr>
            <w:r w:rsidRPr="007D7674">
              <w:rPr>
                <w:rFonts w:eastAsia="Calibri" w:cstheme="majorHAnsi"/>
                <w:sz w:val="20"/>
                <w:szCs w:val="20"/>
              </w:rPr>
              <w:t>14</w:t>
            </w:r>
          </w:p>
        </w:tc>
        <w:tc>
          <w:tcPr>
            <w:tcW w:w="5883" w:type="dxa"/>
          </w:tcPr>
          <w:p w14:paraId="518E470D" w14:textId="77777777" w:rsidR="00E01959" w:rsidRPr="007D7674" w:rsidRDefault="00A520DD">
            <w:pPr>
              <w:widowControl w:val="0"/>
              <w:spacing w:before="60" w:after="60" w:line="240" w:lineRule="auto"/>
              <w:jc w:val="both"/>
              <w:rPr>
                <w:rFonts w:eastAsia="Calibri" w:cstheme="majorHAnsi"/>
                <w:sz w:val="20"/>
                <w:szCs w:val="20"/>
              </w:rPr>
            </w:pPr>
            <w:r w:rsidRPr="007D7674">
              <w:rPr>
                <w:rFonts w:eastAsia="Calibri" w:cstheme="majorHAnsi"/>
                <w:sz w:val="20"/>
                <w:szCs w:val="20"/>
              </w:rPr>
              <w:t xml:space="preserve">Willingness to be flexible in work patterns and to fulfil occasional evening and weekend duties </w:t>
            </w:r>
          </w:p>
        </w:tc>
        <w:tc>
          <w:tcPr>
            <w:tcW w:w="660" w:type="dxa"/>
          </w:tcPr>
          <w:p w14:paraId="2D7B4CDA" w14:textId="77777777" w:rsidR="00E01959" w:rsidRPr="007D7674" w:rsidRDefault="00A520DD">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E</w:t>
            </w:r>
          </w:p>
        </w:tc>
        <w:tc>
          <w:tcPr>
            <w:tcW w:w="660" w:type="dxa"/>
          </w:tcPr>
          <w:p w14:paraId="4171CD27"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0DCD1A79"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5997CC1D" w14:textId="77777777" w:rsidR="00E01959" w:rsidRPr="007D7674" w:rsidRDefault="00E01959">
            <w:pPr>
              <w:spacing w:before="40" w:after="60" w:line="240" w:lineRule="auto"/>
              <w:jc w:val="center"/>
              <w:rPr>
                <w:rFonts w:eastAsia="Calibri" w:cstheme="majorHAnsi"/>
                <w:b/>
                <w:color w:val="00B050"/>
              </w:rPr>
            </w:pPr>
          </w:p>
        </w:tc>
        <w:tc>
          <w:tcPr>
            <w:tcW w:w="839" w:type="dxa"/>
          </w:tcPr>
          <w:p w14:paraId="110FFD37" w14:textId="77777777" w:rsidR="00E01959" w:rsidRPr="007D7674" w:rsidRDefault="00E01959">
            <w:pPr>
              <w:spacing w:before="60" w:after="60" w:line="240" w:lineRule="auto"/>
              <w:jc w:val="center"/>
              <w:rPr>
                <w:rFonts w:eastAsia="Calibri" w:cstheme="majorHAnsi"/>
                <w:color w:val="00B050"/>
              </w:rPr>
            </w:pPr>
          </w:p>
        </w:tc>
      </w:tr>
      <w:tr w:rsidR="00E01959" w:rsidRPr="007D7674" w14:paraId="2A12AEA4" w14:textId="77777777">
        <w:trPr>
          <w:trHeight w:val="494"/>
        </w:trPr>
        <w:tc>
          <w:tcPr>
            <w:tcW w:w="562" w:type="dxa"/>
          </w:tcPr>
          <w:p w14:paraId="33CFEC6B" w14:textId="77777777" w:rsidR="00E01959" w:rsidRPr="007D7674" w:rsidRDefault="0019373D">
            <w:pPr>
              <w:spacing w:before="60" w:after="60" w:line="240" w:lineRule="auto"/>
              <w:jc w:val="both"/>
              <w:rPr>
                <w:rFonts w:eastAsia="Calibri" w:cstheme="majorHAnsi"/>
                <w:sz w:val="20"/>
                <w:szCs w:val="20"/>
              </w:rPr>
            </w:pPr>
            <w:r w:rsidRPr="007D7674">
              <w:rPr>
                <w:rFonts w:eastAsia="Calibri" w:cstheme="majorHAnsi"/>
                <w:sz w:val="20"/>
                <w:szCs w:val="20"/>
              </w:rPr>
              <w:t>15</w:t>
            </w:r>
          </w:p>
        </w:tc>
        <w:tc>
          <w:tcPr>
            <w:tcW w:w="5883" w:type="dxa"/>
          </w:tcPr>
          <w:p w14:paraId="004BF567" w14:textId="77777777" w:rsidR="00E01959" w:rsidRPr="007D7674" w:rsidRDefault="00836A7F">
            <w:pPr>
              <w:widowControl w:val="0"/>
              <w:spacing w:before="60" w:after="60" w:line="240" w:lineRule="auto"/>
              <w:jc w:val="both"/>
              <w:rPr>
                <w:rFonts w:eastAsia="Calibri" w:cstheme="majorHAnsi"/>
                <w:sz w:val="20"/>
                <w:szCs w:val="20"/>
              </w:rPr>
            </w:pPr>
            <w:r w:rsidRPr="007D7674">
              <w:rPr>
                <w:rFonts w:eastAsia="Calibri" w:cstheme="majorHAnsi"/>
                <w:sz w:val="20"/>
                <w:szCs w:val="20"/>
              </w:rPr>
              <w:t>Commitment to Groundwork London’s Equity, Diversity and inclusion in practice in the workplace and across communities</w:t>
            </w:r>
          </w:p>
        </w:tc>
        <w:tc>
          <w:tcPr>
            <w:tcW w:w="660" w:type="dxa"/>
          </w:tcPr>
          <w:p w14:paraId="1CCAE64F" w14:textId="77777777" w:rsidR="00E01959" w:rsidRPr="007D7674" w:rsidRDefault="00A520DD">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E</w:t>
            </w:r>
          </w:p>
        </w:tc>
        <w:tc>
          <w:tcPr>
            <w:tcW w:w="660" w:type="dxa"/>
          </w:tcPr>
          <w:p w14:paraId="19AF5A7E"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07BCF4ED" w14:textId="77777777" w:rsidR="00E01959" w:rsidRPr="007D7674" w:rsidRDefault="00A520DD">
            <w:pPr>
              <w:spacing w:before="60" w:after="60" w:line="240" w:lineRule="auto"/>
              <w:jc w:val="center"/>
              <w:rPr>
                <w:rFonts w:eastAsia="Calibri" w:cstheme="majorHAnsi"/>
                <w:color w:val="00B050"/>
              </w:rPr>
            </w:pPr>
            <w:r w:rsidRPr="007D7674">
              <w:rPr>
                <w:rFonts w:ascii="Segoe UI Symbol" w:eastAsia="Noto Sans Symbols" w:hAnsi="Segoe UI Symbol" w:cs="Segoe UI Symbol"/>
                <w:b/>
                <w:color w:val="00B050"/>
              </w:rPr>
              <w:t>✔</w:t>
            </w:r>
          </w:p>
        </w:tc>
        <w:tc>
          <w:tcPr>
            <w:tcW w:w="660" w:type="dxa"/>
          </w:tcPr>
          <w:p w14:paraId="6B699379" w14:textId="77777777" w:rsidR="00E01959" w:rsidRPr="007D7674" w:rsidRDefault="00E01959">
            <w:pPr>
              <w:spacing w:before="40" w:after="60" w:line="240" w:lineRule="auto"/>
              <w:jc w:val="center"/>
              <w:rPr>
                <w:rFonts w:eastAsia="Calibri" w:cstheme="majorHAnsi"/>
                <w:b/>
                <w:color w:val="00B050"/>
              </w:rPr>
            </w:pPr>
          </w:p>
        </w:tc>
        <w:tc>
          <w:tcPr>
            <w:tcW w:w="839" w:type="dxa"/>
          </w:tcPr>
          <w:p w14:paraId="3FE9F23F" w14:textId="77777777" w:rsidR="00E01959" w:rsidRPr="007D7674" w:rsidRDefault="00E01959">
            <w:pPr>
              <w:spacing w:before="60" w:after="60" w:line="240" w:lineRule="auto"/>
              <w:jc w:val="center"/>
              <w:rPr>
                <w:rFonts w:eastAsia="Calibri" w:cstheme="majorHAnsi"/>
                <w:color w:val="00B050"/>
              </w:rPr>
            </w:pPr>
          </w:p>
        </w:tc>
      </w:tr>
      <w:tr w:rsidR="00C623F5" w:rsidRPr="007D7674" w14:paraId="56124303" w14:textId="77777777">
        <w:trPr>
          <w:trHeight w:val="494"/>
        </w:trPr>
        <w:tc>
          <w:tcPr>
            <w:tcW w:w="562" w:type="dxa"/>
          </w:tcPr>
          <w:p w14:paraId="0EB5E791" w14:textId="77777777" w:rsidR="00C623F5" w:rsidRPr="007D7674" w:rsidRDefault="00C623F5">
            <w:pPr>
              <w:spacing w:before="60" w:after="60" w:line="240" w:lineRule="auto"/>
              <w:jc w:val="both"/>
              <w:rPr>
                <w:rFonts w:eastAsia="Calibri" w:cstheme="majorHAnsi"/>
                <w:sz w:val="20"/>
                <w:szCs w:val="20"/>
              </w:rPr>
            </w:pPr>
            <w:r w:rsidRPr="007D7674">
              <w:rPr>
                <w:rFonts w:eastAsia="Calibri" w:cstheme="majorHAnsi"/>
                <w:sz w:val="20"/>
                <w:szCs w:val="20"/>
              </w:rPr>
              <w:lastRenderedPageBreak/>
              <w:t>16</w:t>
            </w:r>
          </w:p>
        </w:tc>
        <w:tc>
          <w:tcPr>
            <w:tcW w:w="5883" w:type="dxa"/>
          </w:tcPr>
          <w:p w14:paraId="1CE93049" w14:textId="77777777" w:rsidR="00C623F5" w:rsidRPr="007D7674" w:rsidRDefault="00C623F5">
            <w:pPr>
              <w:widowControl w:val="0"/>
              <w:spacing w:before="60" w:after="60" w:line="240" w:lineRule="auto"/>
              <w:jc w:val="both"/>
              <w:rPr>
                <w:rFonts w:eastAsia="Calibri" w:cstheme="majorHAnsi"/>
                <w:sz w:val="20"/>
                <w:szCs w:val="20"/>
              </w:rPr>
            </w:pPr>
            <w:r w:rsidRPr="007D7674">
              <w:rPr>
                <w:rFonts w:eastAsia="Calibri" w:cstheme="majorHAnsi"/>
                <w:sz w:val="20"/>
                <w:szCs w:val="20"/>
              </w:rPr>
              <w:t xml:space="preserve">Ability to plan and manage events and training in a variety of settings including the community, schools and professional settings </w:t>
            </w:r>
          </w:p>
        </w:tc>
        <w:tc>
          <w:tcPr>
            <w:tcW w:w="660" w:type="dxa"/>
          </w:tcPr>
          <w:p w14:paraId="1ED56744" w14:textId="77777777" w:rsidR="00C623F5" w:rsidRPr="007D7674" w:rsidRDefault="00C623F5">
            <w:pPr>
              <w:widowControl w:val="0"/>
              <w:spacing w:before="60" w:after="60" w:line="240" w:lineRule="auto"/>
              <w:jc w:val="center"/>
              <w:rPr>
                <w:rFonts w:eastAsia="Calibri" w:cstheme="majorHAnsi"/>
                <w:b/>
                <w:sz w:val="20"/>
                <w:szCs w:val="20"/>
              </w:rPr>
            </w:pPr>
            <w:r w:rsidRPr="007D7674">
              <w:rPr>
                <w:rFonts w:eastAsia="Calibri" w:cstheme="majorHAnsi"/>
                <w:b/>
                <w:sz w:val="20"/>
                <w:szCs w:val="20"/>
              </w:rPr>
              <w:t>E</w:t>
            </w:r>
          </w:p>
        </w:tc>
        <w:tc>
          <w:tcPr>
            <w:tcW w:w="660" w:type="dxa"/>
          </w:tcPr>
          <w:p w14:paraId="524DB7F6" w14:textId="77777777" w:rsidR="00C623F5" w:rsidRPr="007D7674" w:rsidRDefault="00C623F5">
            <w:pPr>
              <w:spacing w:before="60" w:after="60" w:line="240" w:lineRule="auto"/>
              <w:jc w:val="center"/>
              <w:rPr>
                <w:rFonts w:eastAsia="Noto Sans Symbols" w:cstheme="majorHAnsi"/>
                <w:b/>
                <w:color w:val="00B050"/>
              </w:rPr>
            </w:pPr>
            <w:r w:rsidRPr="007D7674">
              <w:rPr>
                <w:rFonts w:ascii="Segoe UI Symbol" w:eastAsia="Noto Sans Symbols" w:hAnsi="Segoe UI Symbol" w:cs="Segoe UI Symbol"/>
                <w:b/>
                <w:color w:val="00B050"/>
              </w:rPr>
              <w:t>✔</w:t>
            </w:r>
          </w:p>
        </w:tc>
        <w:tc>
          <w:tcPr>
            <w:tcW w:w="660" w:type="dxa"/>
          </w:tcPr>
          <w:p w14:paraId="149033FB" w14:textId="77777777" w:rsidR="00C623F5" w:rsidRPr="007D7674" w:rsidRDefault="00C623F5">
            <w:pPr>
              <w:spacing w:before="60" w:after="60" w:line="240" w:lineRule="auto"/>
              <w:jc w:val="center"/>
              <w:rPr>
                <w:rFonts w:eastAsia="Noto Sans Symbols" w:cstheme="majorHAnsi"/>
                <w:b/>
                <w:color w:val="00B050"/>
              </w:rPr>
            </w:pPr>
            <w:r w:rsidRPr="007D7674">
              <w:rPr>
                <w:rFonts w:ascii="Segoe UI Symbol" w:eastAsia="Noto Sans Symbols" w:hAnsi="Segoe UI Symbol" w:cs="Segoe UI Symbol"/>
                <w:b/>
                <w:color w:val="00B050"/>
              </w:rPr>
              <w:t>✔</w:t>
            </w:r>
          </w:p>
        </w:tc>
        <w:tc>
          <w:tcPr>
            <w:tcW w:w="660" w:type="dxa"/>
          </w:tcPr>
          <w:p w14:paraId="1F72F646" w14:textId="77777777" w:rsidR="00C623F5" w:rsidRPr="007D7674" w:rsidRDefault="00C623F5">
            <w:pPr>
              <w:spacing w:before="40" w:after="60" w:line="240" w:lineRule="auto"/>
              <w:jc w:val="center"/>
              <w:rPr>
                <w:rFonts w:eastAsia="Calibri" w:cstheme="majorHAnsi"/>
                <w:b/>
                <w:color w:val="00B050"/>
              </w:rPr>
            </w:pPr>
          </w:p>
        </w:tc>
        <w:tc>
          <w:tcPr>
            <w:tcW w:w="839" w:type="dxa"/>
          </w:tcPr>
          <w:p w14:paraId="08CE6F91" w14:textId="77777777" w:rsidR="00C623F5" w:rsidRPr="007D7674" w:rsidRDefault="00C623F5">
            <w:pPr>
              <w:spacing w:before="60" w:after="60" w:line="240" w:lineRule="auto"/>
              <w:jc w:val="center"/>
              <w:rPr>
                <w:rFonts w:eastAsia="Calibri" w:cstheme="majorHAnsi"/>
                <w:color w:val="00B050"/>
              </w:rPr>
            </w:pPr>
          </w:p>
        </w:tc>
      </w:tr>
    </w:tbl>
    <w:p w14:paraId="2C6E80F9" w14:textId="77777777" w:rsidR="007D7674" w:rsidRPr="007D7674" w:rsidRDefault="007D7674" w:rsidP="007D7674">
      <w:pPr>
        <w:spacing w:before="100"/>
        <w:ind w:left="720"/>
        <w:rPr>
          <w:rFonts w:cstheme="majorHAnsi"/>
          <w:b/>
          <w:sz w:val="20"/>
        </w:rPr>
      </w:pPr>
      <w:r w:rsidRPr="007D7674">
        <w:rPr>
          <w:rFonts w:cstheme="majorHAnsi"/>
          <w:b/>
          <w:sz w:val="20"/>
        </w:rPr>
        <w:t xml:space="preserve">Appointment to this role is subject to an enhanced records check through the Disclosure and Barring Service </w:t>
      </w:r>
    </w:p>
    <w:p w14:paraId="61CDCEAD" w14:textId="77777777" w:rsidR="00E01959" w:rsidRPr="007D7674" w:rsidRDefault="00E01959">
      <w:pPr>
        <w:spacing w:before="60" w:after="60" w:line="240" w:lineRule="auto"/>
        <w:jc w:val="both"/>
        <w:rPr>
          <w:rFonts w:eastAsia="Calibri" w:cstheme="majorHAnsi"/>
        </w:rPr>
      </w:pPr>
    </w:p>
    <w:p w14:paraId="6BB9E253" w14:textId="77777777" w:rsidR="00E01959" w:rsidRPr="007D7674" w:rsidRDefault="00E01959">
      <w:pPr>
        <w:rPr>
          <w:rFonts w:eastAsia="Calibri" w:cstheme="majorHAnsi"/>
        </w:rPr>
      </w:pPr>
    </w:p>
    <w:p w14:paraId="23DE523C" w14:textId="77777777" w:rsidR="00E01959" w:rsidRPr="007D7674" w:rsidRDefault="00E01959">
      <w:pPr>
        <w:rPr>
          <w:rFonts w:eastAsia="Calibri" w:cstheme="majorHAnsi"/>
        </w:rPr>
      </w:pPr>
    </w:p>
    <w:sectPr w:rsidR="00E01959" w:rsidRPr="007D7674" w:rsidSect="00B14986">
      <w:footerReference w:type="default" r:id="rId8"/>
      <w:pgSz w:w="11909" w:h="16834"/>
      <w:pgMar w:top="1134" w:right="1134" w:bottom="1134" w:left="992" w:header="340" w:footer="51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E399" w14:textId="77777777" w:rsidR="00131702" w:rsidRDefault="00131702" w:rsidP="0057281B">
      <w:pPr>
        <w:spacing w:line="240" w:lineRule="auto"/>
      </w:pPr>
      <w:r>
        <w:separator/>
      </w:r>
    </w:p>
  </w:endnote>
  <w:endnote w:type="continuationSeparator" w:id="0">
    <w:p w14:paraId="1EAA3501" w14:textId="77777777" w:rsidR="00131702" w:rsidRDefault="00131702" w:rsidP="00572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233E" w14:textId="77777777" w:rsidR="00836A7F" w:rsidRPr="00836A7F" w:rsidRDefault="00836A7F">
    <w:pPr>
      <w:pStyle w:val="Footer"/>
      <w:rPr>
        <w:sz w:val="18"/>
      </w:rPr>
    </w:pPr>
    <w:r w:rsidRPr="00836A7F">
      <w:rPr>
        <w:sz w:val="18"/>
      </w:rPr>
      <w:t>MHST specialist Support Administrator</w:t>
    </w:r>
    <w:r>
      <w:rPr>
        <w:sz w:val="18"/>
      </w:rPr>
      <w:t xml:space="preserve"> JD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44650" w14:textId="77777777" w:rsidR="00131702" w:rsidRDefault="00131702" w:rsidP="0057281B">
      <w:pPr>
        <w:spacing w:line="240" w:lineRule="auto"/>
      </w:pPr>
      <w:r>
        <w:separator/>
      </w:r>
    </w:p>
  </w:footnote>
  <w:footnote w:type="continuationSeparator" w:id="0">
    <w:p w14:paraId="00C96907" w14:textId="77777777" w:rsidR="00131702" w:rsidRDefault="00131702" w:rsidP="005728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BE3"/>
    <w:multiLevelType w:val="multilevel"/>
    <w:tmpl w:val="231C2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F4245E"/>
    <w:multiLevelType w:val="multilevel"/>
    <w:tmpl w:val="B6127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D07E17"/>
    <w:multiLevelType w:val="multilevel"/>
    <w:tmpl w:val="1F7C3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636000"/>
    <w:multiLevelType w:val="multilevel"/>
    <w:tmpl w:val="5DA62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73399B"/>
    <w:multiLevelType w:val="multilevel"/>
    <w:tmpl w:val="4BD6C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5F664D"/>
    <w:multiLevelType w:val="multilevel"/>
    <w:tmpl w:val="BD226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2805EF"/>
    <w:multiLevelType w:val="multilevel"/>
    <w:tmpl w:val="B3E6F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86256D"/>
    <w:multiLevelType w:val="multilevel"/>
    <w:tmpl w:val="1D441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59"/>
    <w:rsid w:val="00020465"/>
    <w:rsid w:val="00110EC5"/>
    <w:rsid w:val="00131702"/>
    <w:rsid w:val="00162359"/>
    <w:rsid w:val="0019373D"/>
    <w:rsid w:val="001D2CD5"/>
    <w:rsid w:val="00217E66"/>
    <w:rsid w:val="002A0E2F"/>
    <w:rsid w:val="002A5256"/>
    <w:rsid w:val="004B60D6"/>
    <w:rsid w:val="00501861"/>
    <w:rsid w:val="0057281B"/>
    <w:rsid w:val="005E2AFE"/>
    <w:rsid w:val="00605DCF"/>
    <w:rsid w:val="00746669"/>
    <w:rsid w:val="007640C6"/>
    <w:rsid w:val="0079729B"/>
    <w:rsid w:val="007C1529"/>
    <w:rsid w:val="007D7674"/>
    <w:rsid w:val="007F6E8E"/>
    <w:rsid w:val="00833773"/>
    <w:rsid w:val="00836A7F"/>
    <w:rsid w:val="00841067"/>
    <w:rsid w:val="008F1AFF"/>
    <w:rsid w:val="008F5631"/>
    <w:rsid w:val="009C0F02"/>
    <w:rsid w:val="00A520DD"/>
    <w:rsid w:val="00B14986"/>
    <w:rsid w:val="00BF5D94"/>
    <w:rsid w:val="00C623F5"/>
    <w:rsid w:val="00C8679E"/>
    <w:rsid w:val="00D177DA"/>
    <w:rsid w:val="00D45692"/>
    <w:rsid w:val="00E01959"/>
    <w:rsid w:val="00E56C15"/>
    <w:rsid w:val="00E87111"/>
    <w:rsid w:val="00E90468"/>
    <w:rsid w:val="00FB6936"/>
    <w:rsid w:val="06F45D9D"/>
    <w:rsid w:val="769E5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4DBCE"/>
  <w15:docId w15:val="{2402A80B-C2E9-44CD-BF54-DC05BCA1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w:hAnsi="Calibri"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autoRedefine/>
    <w:qFormat/>
    <w:rsid w:val="0019373D"/>
    <w:pPr>
      <w:keepNext/>
      <w:keepLines/>
      <w:spacing w:before="160" w:after="60" w:line="240" w:lineRule="auto"/>
      <w:outlineLvl w:val="0"/>
    </w:pPr>
    <w:rPr>
      <w:rFonts w:asciiTheme="majorHAnsi" w:hAnsiTheme="majorHAnsi"/>
      <w:b/>
      <w:color w:val="00B050"/>
      <w:sz w:val="24"/>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Heading3"/>
    <w:next w:val="Normal"/>
    <w:link w:val="Heading7Char"/>
    <w:autoRedefine/>
    <w:uiPriority w:val="9"/>
    <w:unhideWhenUsed/>
    <w:qFormat/>
    <w:rsid w:val="0019373D"/>
    <w:pPr>
      <w:keepNext w:val="0"/>
      <w:keepLines w:val="0"/>
      <w:spacing w:before="120"/>
      <w:outlineLvl w:val="6"/>
    </w:pPr>
    <w:rPr>
      <w:rFonts w:eastAsia="Calibri" w:cs="Calibri"/>
      <w:b/>
      <w:color w:val="000000"/>
      <w:sz w:val="22"/>
      <w:szCs w:val="22"/>
    </w:rPr>
  </w:style>
  <w:style w:type="paragraph" w:styleId="Heading8">
    <w:name w:val="heading 8"/>
    <w:basedOn w:val="Normal"/>
    <w:next w:val="Normal"/>
    <w:link w:val="Heading8Char"/>
    <w:uiPriority w:val="9"/>
    <w:semiHidden/>
    <w:unhideWhenUsed/>
    <w:qFormat/>
    <w:rsid w:val="00BF5D9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7281B"/>
    <w:pPr>
      <w:tabs>
        <w:tab w:val="center" w:pos="4513"/>
        <w:tab w:val="right" w:pos="9026"/>
      </w:tabs>
      <w:spacing w:line="240" w:lineRule="auto"/>
    </w:pPr>
  </w:style>
  <w:style w:type="character" w:customStyle="1" w:styleId="HeaderChar">
    <w:name w:val="Header Char"/>
    <w:basedOn w:val="DefaultParagraphFont"/>
    <w:link w:val="Header"/>
    <w:uiPriority w:val="99"/>
    <w:rsid w:val="0057281B"/>
  </w:style>
  <w:style w:type="paragraph" w:styleId="Footer">
    <w:name w:val="footer"/>
    <w:basedOn w:val="Normal"/>
    <w:link w:val="FooterChar"/>
    <w:uiPriority w:val="99"/>
    <w:unhideWhenUsed/>
    <w:rsid w:val="0057281B"/>
    <w:pPr>
      <w:tabs>
        <w:tab w:val="center" w:pos="4513"/>
        <w:tab w:val="right" w:pos="9026"/>
      </w:tabs>
      <w:spacing w:line="240" w:lineRule="auto"/>
    </w:pPr>
  </w:style>
  <w:style w:type="character" w:customStyle="1" w:styleId="FooterChar">
    <w:name w:val="Footer Char"/>
    <w:basedOn w:val="DefaultParagraphFont"/>
    <w:link w:val="Footer"/>
    <w:uiPriority w:val="99"/>
    <w:rsid w:val="0057281B"/>
  </w:style>
  <w:style w:type="character" w:customStyle="1" w:styleId="Heading8Char">
    <w:name w:val="Heading 8 Char"/>
    <w:basedOn w:val="DefaultParagraphFont"/>
    <w:link w:val="Heading8"/>
    <w:uiPriority w:val="9"/>
    <w:semiHidden/>
    <w:rsid w:val="00BF5D94"/>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rsid w:val="0019373D"/>
    <w:rPr>
      <w:rFonts w:ascii="Calibri" w:eastAsia="Calibri" w:hAnsi="Calibri" w:cs="Calibri"/>
      <w:b/>
      <w:color w:val="000000"/>
    </w:rPr>
  </w:style>
  <w:style w:type="paragraph" w:styleId="ListParagraph">
    <w:name w:val="List Paragraph"/>
    <w:basedOn w:val="Normal"/>
    <w:uiPriority w:val="34"/>
    <w:qFormat/>
    <w:rsid w:val="00020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Shabaz.Ferozdin</dc:creator>
  <cp:lastModifiedBy>Shabaz.Ferozdin</cp:lastModifiedBy>
  <cp:revision>3</cp:revision>
  <dcterms:created xsi:type="dcterms:W3CDTF">2024-11-05T13:09:00Z</dcterms:created>
  <dcterms:modified xsi:type="dcterms:W3CDTF">2024-11-05T13:15:00Z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88787aff3a80ae5ca26502ca5819ffcc110d059b4beb9aa5e95b82a3092cbf11</vt:lpwstr>
  </property>
</Properties>
</file>